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AEBDF" w14:textId="77777777" w:rsidR="00D01B8D" w:rsidRPr="00251ED6" w:rsidRDefault="00D01B8D" w:rsidP="003248EF">
      <w:pPr>
        <w:pStyle w:val="Zaglavlje"/>
        <w:jc w:val="center"/>
        <w:rPr>
          <w:rFonts w:cs="Segoe UI"/>
        </w:rPr>
      </w:pPr>
    </w:p>
    <w:p w14:paraId="3E17A520" w14:textId="77777777" w:rsidR="00D01B8D" w:rsidRPr="00251ED6" w:rsidRDefault="00D01B8D" w:rsidP="00D01B8D">
      <w:pPr>
        <w:pStyle w:val="Zaglavlje"/>
        <w:rPr>
          <w:rFonts w:cs="Segoe UI"/>
        </w:rPr>
      </w:pPr>
    </w:p>
    <w:p w14:paraId="2C2691AC" w14:textId="77777777" w:rsidR="00D01B8D" w:rsidRPr="00251ED6" w:rsidRDefault="00D01B8D" w:rsidP="00D01B8D">
      <w:pPr>
        <w:pStyle w:val="Zaglavlje"/>
        <w:rPr>
          <w:rFonts w:cs="Segoe UI"/>
        </w:rPr>
      </w:pPr>
    </w:p>
    <w:p w14:paraId="5EAF2D2D" w14:textId="77777777" w:rsidR="00D01B8D" w:rsidRPr="00251ED6" w:rsidRDefault="00D01B8D" w:rsidP="00D01B8D">
      <w:pPr>
        <w:pStyle w:val="Zaglavlje"/>
        <w:rPr>
          <w:rFonts w:cs="Segoe UI"/>
        </w:rPr>
      </w:pPr>
    </w:p>
    <w:p w14:paraId="0165124F" w14:textId="77777777" w:rsidR="00D01B8D" w:rsidRPr="00251ED6" w:rsidRDefault="00D01B8D" w:rsidP="003A697C">
      <w:pPr>
        <w:pStyle w:val="Zaglavlje"/>
        <w:jc w:val="center"/>
        <w:rPr>
          <w:rFonts w:cs="Segoe UI"/>
        </w:rPr>
      </w:pPr>
    </w:p>
    <w:p w14:paraId="1D7C16F3" w14:textId="77777777" w:rsidR="00DE4E00" w:rsidRPr="00251ED6" w:rsidRDefault="00DE4E00" w:rsidP="00D01B8D">
      <w:pPr>
        <w:pStyle w:val="Zaglavlje"/>
        <w:rPr>
          <w:rFonts w:cs="Segoe UI"/>
        </w:rPr>
      </w:pPr>
    </w:p>
    <w:p w14:paraId="3C892F3C" w14:textId="77777777" w:rsidR="00D01B8D" w:rsidRPr="00251ED6" w:rsidRDefault="00D01B8D" w:rsidP="00D01B8D">
      <w:pPr>
        <w:pStyle w:val="Zaglavlje"/>
        <w:rPr>
          <w:rFonts w:cs="Segoe UI"/>
        </w:rPr>
      </w:pPr>
    </w:p>
    <w:p w14:paraId="75E5F6A9" w14:textId="77777777" w:rsidR="00D01B8D" w:rsidRPr="00251ED6" w:rsidRDefault="00D01B8D" w:rsidP="00D01B8D">
      <w:pPr>
        <w:pStyle w:val="Zaglavlje"/>
        <w:rPr>
          <w:rFonts w:cs="Segoe UI"/>
        </w:rPr>
      </w:pPr>
    </w:p>
    <w:sdt>
      <w:sdtPr>
        <w:rPr>
          <w:rFonts w:cs="Segoe UI"/>
          <w:b/>
          <w:sz w:val="48"/>
          <w:szCs w:val="48"/>
        </w:rPr>
        <w:alias w:val="NAZIV DOKUMENTA"/>
        <w:tag w:val="NAZIV DOKUMENTA"/>
        <w:id w:val="449061104"/>
        <w:placeholder>
          <w:docPart w:val="4CCAA2B4A0844C49B78FDF886F31166D"/>
        </w:placeholder>
      </w:sdtPr>
      <w:sdtEndPr/>
      <w:sdtContent>
        <w:p w14:paraId="31A831A2" w14:textId="1C2F8593" w:rsidR="00DD4CEB" w:rsidRDefault="00DD4CEB" w:rsidP="0057773B">
          <w:pPr>
            <w:pStyle w:val="Zaglavlje"/>
            <w:jc w:val="center"/>
            <w:rPr>
              <w:rFonts w:cs="Segoe UI"/>
              <w:b/>
              <w:sz w:val="48"/>
              <w:szCs w:val="48"/>
            </w:rPr>
          </w:pPr>
          <w:r>
            <w:rPr>
              <w:rFonts w:cs="Segoe UI"/>
              <w:b/>
              <w:sz w:val="48"/>
              <w:szCs w:val="48"/>
            </w:rPr>
            <w:t>ICS2 R2</w:t>
          </w:r>
        </w:p>
        <w:p w14:paraId="12349C18" w14:textId="393B43E3" w:rsidR="00D01B8D" w:rsidRPr="00251ED6" w:rsidRDefault="00B82BE7" w:rsidP="0057773B">
          <w:pPr>
            <w:pStyle w:val="Zaglavlje"/>
            <w:jc w:val="center"/>
            <w:rPr>
              <w:rFonts w:cs="Segoe UI"/>
              <w:b/>
              <w:sz w:val="48"/>
              <w:szCs w:val="48"/>
            </w:rPr>
          </w:pPr>
          <w:r>
            <w:rPr>
              <w:rFonts w:cs="Segoe UI"/>
              <w:b/>
              <w:sz w:val="48"/>
              <w:szCs w:val="48"/>
            </w:rPr>
            <w:t>Nacionalna pravila</w:t>
          </w:r>
        </w:p>
      </w:sdtContent>
    </w:sdt>
    <w:p w14:paraId="07551160" w14:textId="77777777" w:rsidR="003D3E04" w:rsidRPr="00251ED6" w:rsidRDefault="003D3E04" w:rsidP="003D3E04">
      <w:pPr>
        <w:rPr>
          <w:rFonts w:cs="Segoe UI"/>
          <w:sz w:val="24"/>
        </w:rPr>
      </w:pPr>
    </w:p>
    <w:p w14:paraId="65883C61" w14:textId="77777777" w:rsidR="00FE486D" w:rsidRPr="00251ED6" w:rsidRDefault="00FE486D" w:rsidP="00FE486D">
      <w:pPr>
        <w:rPr>
          <w:rFonts w:cs="Segoe UI"/>
        </w:rPr>
      </w:pPr>
    </w:p>
    <w:p w14:paraId="36815165" w14:textId="77777777" w:rsidR="0050606C" w:rsidRPr="00251ED6" w:rsidRDefault="0050606C" w:rsidP="00FE486D">
      <w:pPr>
        <w:rPr>
          <w:rFonts w:cs="Segoe UI"/>
        </w:rPr>
      </w:pPr>
    </w:p>
    <w:p w14:paraId="1A1C68B5" w14:textId="77777777" w:rsidR="004D4A9C" w:rsidRDefault="004D4A9C" w:rsidP="00B34950">
      <w:pPr>
        <w:tabs>
          <w:tab w:val="center" w:pos="4748"/>
        </w:tabs>
        <w:rPr>
          <w:rFonts w:cs="Segoe UI"/>
        </w:rPr>
      </w:pPr>
    </w:p>
    <w:p w14:paraId="4EE9B980" w14:textId="77777777" w:rsidR="00E34DEB" w:rsidRDefault="00E34DEB" w:rsidP="00B34950">
      <w:pPr>
        <w:tabs>
          <w:tab w:val="center" w:pos="4748"/>
        </w:tabs>
        <w:rPr>
          <w:rFonts w:cs="Segoe UI"/>
        </w:rPr>
      </w:pPr>
    </w:p>
    <w:p w14:paraId="777E43DB" w14:textId="77777777" w:rsidR="00E34DEB" w:rsidRDefault="00E34DEB" w:rsidP="00B34950">
      <w:pPr>
        <w:tabs>
          <w:tab w:val="center" w:pos="4748"/>
        </w:tabs>
        <w:rPr>
          <w:rFonts w:cs="Segoe UI"/>
        </w:rPr>
      </w:pPr>
    </w:p>
    <w:p w14:paraId="41FE1907" w14:textId="77777777" w:rsidR="00E34DEB" w:rsidRDefault="00E34DEB" w:rsidP="00B34950">
      <w:pPr>
        <w:tabs>
          <w:tab w:val="center" w:pos="4748"/>
        </w:tabs>
        <w:rPr>
          <w:rFonts w:cs="Segoe UI"/>
        </w:rPr>
      </w:pPr>
    </w:p>
    <w:p w14:paraId="4C12EDBF" w14:textId="77777777" w:rsidR="00E34DEB" w:rsidRDefault="00E34DEB" w:rsidP="00B34950">
      <w:pPr>
        <w:tabs>
          <w:tab w:val="center" w:pos="4748"/>
        </w:tabs>
        <w:rPr>
          <w:rFonts w:cs="Segoe UI"/>
        </w:rPr>
      </w:pPr>
    </w:p>
    <w:p w14:paraId="0D3787D0" w14:textId="77777777" w:rsidR="00E34DEB" w:rsidRDefault="00E34DEB" w:rsidP="00B34950">
      <w:pPr>
        <w:tabs>
          <w:tab w:val="center" w:pos="4748"/>
        </w:tabs>
        <w:rPr>
          <w:rFonts w:cs="Segoe UI"/>
        </w:rPr>
      </w:pPr>
    </w:p>
    <w:p w14:paraId="2661FEB8" w14:textId="77777777" w:rsidR="00E34DEB" w:rsidRDefault="00E34DEB" w:rsidP="00B34950">
      <w:pPr>
        <w:tabs>
          <w:tab w:val="center" w:pos="4748"/>
        </w:tabs>
        <w:rPr>
          <w:rFonts w:cs="Segoe UI"/>
        </w:rPr>
      </w:pPr>
    </w:p>
    <w:p w14:paraId="1875AF9D" w14:textId="77777777" w:rsidR="00E34DEB" w:rsidRDefault="00E34DEB" w:rsidP="00B34950">
      <w:pPr>
        <w:tabs>
          <w:tab w:val="center" w:pos="4748"/>
        </w:tabs>
        <w:rPr>
          <w:rFonts w:cs="Segoe UI"/>
        </w:rPr>
      </w:pPr>
    </w:p>
    <w:p w14:paraId="75DEDA8C" w14:textId="77777777" w:rsidR="00E34DEB" w:rsidRDefault="00E34DEB" w:rsidP="00B34950">
      <w:pPr>
        <w:tabs>
          <w:tab w:val="center" w:pos="4748"/>
        </w:tabs>
        <w:rPr>
          <w:rFonts w:cs="Segoe UI"/>
        </w:rPr>
      </w:pPr>
    </w:p>
    <w:p w14:paraId="017315C3" w14:textId="77777777" w:rsidR="00E34DEB" w:rsidRDefault="00E34DEB" w:rsidP="00B34950">
      <w:pPr>
        <w:tabs>
          <w:tab w:val="center" w:pos="4748"/>
        </w:tabs>
        <w:rPr>
          <w:rFonts w:cs="Segoe UI"/>
        </w:rPr>
      </w:pPr>
    </w:p>
    <w:p w14:paraId="371698B5" w14:textId="77777777" w:rsidR="00E34DEB" w:rsidRDefault="00E34DEB" w:rsidP="00B34950">
      <w:pPr>
        <w:tabs>
          <w:tab w:val="center" w:pos="4748"/>
        </w:tabs>
        <w:rPr>
          <w:rFonts w:cs="Segoe UI"/>
        </w:rPr>
      </w:pPr>
    </w:p>
    <w:p w14:paraId="78ED1A70" w14:textId="77777777" w:rsidR="00E34DEB" w:rsidRDefault="00E34DEB" w:rsidP="00B34950">
      <w:pPr>
        <w:tabs>
          <w:tab w:val="center" w:pos="4748"/>
        </w:tabs>
        <w:rPr>
          <w:rFonts w:cs="Segoe UI"/>
        </w:rPr>
      </w:pPr>
    </w:p>
    <w:p w14:paraId="3B1C3951" w14:textId="77777777" w:rsidR="00E34DEB" w:rsidRDefault="00E34DEB" w:rsidP="00B34950">
      <w:pPr>
        <w:tabs>
          <w:tab w:val="center" w:pos="4748"/>
        </w:tabs>
        <w:rPr>
          <w:rFonts w:cs="Segoe UI"/>
        </w:rPr>
      </w:pPr>
    </w:p>
    <w:p w14:paraId="44CFB15E" w14:textId="66241E75" w:rsidR="00E34DEB" w:rsidRPr="00251ED6" w:rsidRDefault="00E34DEB" w:rsidP="00E34DEB">
      <w:pPr>
        <w:tabs>
          <w:tab w:val="center" w:pos="4748"/>
        </w:tabs>
        <w:jc w:val="center"/>
        <w:rPr>
          <w:rFonts w:cs="Segoe UI"/>
        </w:rPr>
        <w:sectPr w:rsidR="00E34DEB" w:rsidRPr="00251ED6" w:rsidSect="00335D97">
          <w:headerReference w:type="default" r:id="rId8"/>
          <w:headerReference w:type="first" r:id="rId9"/>
          <w:footerReference w:type="first" r:id="rId10"/>
          <w:pgSz w:w="11906" w:h="16838"/>
          <w:pgMar w:top="875" w:right="1134" w:bottom="1134" w:left="1276" w:header="567" w:footer="426" w:gutter="0"/>
          <w:cols w:space="720"/>
          <w:docGrid w:linePitch="299"/>
        </w:sectPr>
      </w:pPr>
    </w:p>
    <w:p w14:paraId="6ED42DED" w14:textId="77777777" w:rsidR="00B42CDE" w:rsidRDefault="00B42CDE" w:rsidP="00B42CDE">
      <w:pPr>
        <w:rPr>
          <w:rFonts w:cs="Segoe UI"/>
          <w:b/>
          <w:sz w:val="20"/>
        </w:rPr>
      </w:pPr>
    </w:p>
    <w:p w14:paraId="5CF2C193" w14:textId="77777777" w:rsidR="00B42CDE" w:rsidRPr="00251ED6" w:rsidRDefault="00B42CDE" w:rsidP="00B42CDE">
      <w:pPr>
        <w:rPr>
          <w:rFonts w:cs="Segoe UI"/>
          <w:b/>
          <w:sz w:val="20"/>
        </w:rPr>
      </w:pPr>
      <w:r>
        <w:rPr>
          <w:rFonts w:cs="Segoe UI"/>
          <w:b/>
          <w:sz w:val="20"/>
        </w:rPr>
        <w:t>Izrada/Izmjene</w:t>
      </w:r>
      <w:r w:rsidRPr="00251ED6">
        <w:rPr>
          <w:rFonts w:cs="Segoe UI"/>
          <w:b/>
          <w:sz w:val="20"/>
        </w:rPr>
        <w:t>:</w:t>
      </w:r>
    </w:p>
    <w:tbl>
      <w:tblPr>
        <w:tblStyle w:val="Reetkatablice"/>
        <w:tblW w:w="10065" w:type="dxa"/>
        <w:tblInd w:w="-227" w:type="dxa"/>
        <w:tblLayout w:type="fixed"/>
        <w:tblCellMar>
          <w:left w:w="57" w:type="dxa"/>
          <w:right w:w="57" w:type="dxa"/>
        </w:tblCellMar>
        <w:tblLook w:val="04A0" w:firstRow="1" w:lastRow="0" w:firstColumn="1" w:lastColumn="0" w:noHBand="0" w:noVBand="1"/>
      </w:tblPr>
      <w:tblGrid>
        <w:gridCol w:w="705"/>
        <w:gridCol w:w="3690"/>
        <w:gridCol w:w="2126"/>
        <w:gridCol w:w="2410"/>
        <w:gridCol w:w="1134"/>
      </w:tblGrid>
      <w:tr w:rsidR="00B42CDE" w:rsidRPr="00251ED6" w14:paraId="4CC2BE86" w14:textId="77777777" w:rsidTr="00022929">
        <w:tc>
          <w:tcPr>
            <w:tcW w:w="705" w:type="dxa"/>
            <w:shd w:val="clear" w:color="auto" w:fill="D9D9D9" w:themeFill="background1" w:themeFillShade="D9"/>
          </w:tcPr>
          <w:p w14:paraId="67F91491" w14:textId="77777777" w:rsidR="00B42CDE" w:rsidRPr="00251ED6" w:rsidRDefault="00B42CDE" w:rsidP="00405B2D">
            <w:pPr>
              <w:pStyle w:val="APISITHeaderiFooter"/>
              <w:jc w:val="center"/>
            </w:pPr>
            <w:r w:rsidRPr="00251ED6">
              <w:t>Verzija</w:t>
            </w:r>
          </w:p>
        </w:tc>
        <w:tc>
          <w:tcPr>
            <w:tcW w:w="3690" w:type="dxa"/>
            <w:shd w:val="clear" w:color="auto" w:fill="D9D9D9" w:themeFill="background1" w:themeFillShade="D9"/>
          </w:tcPr>
          <w:p w14:paraId="5996FBA8" w14:textId="77777777" w:rsidR="00B42CDE" w:rsidRPr="00251ED6" w:rsidRDefault="00B42CDE" w:rsidP="00405B2D">
            <w:pPr>
              <w:pStyle w:val="APISITHeaderiFooter"/>
              <w:jc w:val="center"/>
            </w:pPr>
            <w:r w:rsidRPr="00251ED6">
              <w:t>Opis</w:t>
            </w:r>
          </w:p>
        </w:tc>
        <w:tc>
          <w:tcPr>
            <w:tcW w:w="2126" w:type="dxa"/>
            <w:shd w:val="clear" w:color="auto" w:fill="D9D9D9" w:themeFill="background1" w:themeFillShade="D9"/>
          </w:tcPr>
          <w:p w14:paraId="104134F9" w14:textId="77777777" w:rsidR="00B42CDE" w:rsidRPr="00251ED6" w:rsidRDefault="00B42CDE" w:rsidP="00405B2D">
            <w:pPr>
              <w:pStyle w:val="APISITHeaderiFooter"/>
              <w:jc w:val="center"/>
            </w:pPr>
            <w:r>
              <w:t>Ime i prezime</w:t>
            </w:r>
          </w:p>
        </w:tc>
        <w:tc>
          <w:tcPr>
            <w:tcW w:w="2410" w:type="dxa"/>
            <w:shd w:val="clear" w:color="auto" w:fill="D9D9D9" w:themeFill="background1" w:themeFillShade="D9"/>
          </w:tcPr>
          <w:p w14:paraId="3099FF3D" w14:textId="77777777" w:rsidR="00B42CDE" w:rsidRDefault="00B42CDE" w:rsidP="00405B2D">
            <w:pPr>
              <w:pStyle w:val="APISITHeaderiFooter"/>
              <w:jc w:val="center"/>
            </w:pPr>
            <w:r>
              <w:t>Organizacijska jedinica</w:t>
            </w:r>
          </w:p>
        </w:tc>
        <w:tc>
          <w:tcPr>
            <w:tcW w:w="1134" w:type="dxa"/>
            <w:shd w:val="clear" w:color="auto" w:fill="D9D9D9" w:themeFill="background1" w:themeFillShade="D9"/>
          </w:tcPr>
          <w:p w14:paraId="1EE18547" w14:textId="77777777" w:rsidR="00B42CDE" w:rsidRDefault="00B42CDE" w:rsidP="00405B2D">
            <w:pPr>
              <w:pStyle w:val="APISITHeaderiFooter"/>
              <w:jc w:val="center"/>
            </w:pPr>
            <w:r>
              <w:t>Datum</w:t>
            </w:r>
          </w:p>
        </w:tc>
      </w:tr>
      <w:tr w:rsidR="00B42CDE" w:rsidRPr="00251ED6" w14:paraId="067974F0" w14:textId="77777777" w:rsidTr="00022929">
        <w:tc>
          <w:tcPr>
            <w:tcW w:w="705" w:type="dxa"/>
          </w:tcPr>
          <w:p w14:paraId="6613EA54" w14:textId="3610A656" w:rsidR="00B42CDE" w:rsidRPr="00251ED6" w:rsidRDefault="00017E9A" w:rsidP="00B66901">
            <w:pPr>
              <w:pStyle w:val="APISITHeaderiFooter"/>
            </w:pPr>
            <w:r>
              <w:t>1.0</w:t>
            </w:r>
          </w:p>
        </w:tc>
        <w:tc>
          <w:tcPr>
            <w:tcW w:w="3690" w:type="dxa"/>
          </w:tcPr>
          <w:p w14:paraId="25117594" w14:textId="5560020F" w:rsidR="00B42CDE" w:rsidRPr="00251ED6" w:rsidRDefault="00A00666" w:rsidP="00F25284">
            <w:pPr>
              <w:pStyle w:val="APISITHeaderiFooter"/>
            </w:pPr>
            <w:r>
              <w:t>Inicijalna verzija</w:t>
            </w:r>
          </w:p>
        </w:tc>
        <w:tc>
          <w:tcPr>
            <w:tcW w:w="2126" w:type="dxa"/>
          </w:tcPr>
          <w:p w14:paraId="29D8792C" w14:textId="3F7770DE" w:rsidR="00B42CDE" w:rsidRPr="00251ED6" w:rsidRDefault="000D6CCE" w:rsidP="00405B2D">
            <w:pPr>
              <w:pStyle w:val="APISITHeaderiFooter"/>
            </w:pPr>
            <w:r>
              <w:t>APIS IT</w:t>
            </w:r>
          </w:p>
        </w:tc>
        <w:tc>
          <w:tcPr>
            <w:tcW w:w="2410" w:type="dxa"/>
          </w:tcPr>
          <w:p w14:paraId="70AD4E9E" w14:textId="486A3EAB" w:rsidR="00B42CDE" w:rsidRPr="00251ED6" w:rsidRDefault="00A00666" w:rsidP="00405B2D">
            <w:pPr>
              <w:pStyle w:val="APISITHeaderiFooter"/>
            </w:pPr>
            <w:r>
              <w:t>ISCU</w:t>
            </w:r>
          </w:p>
        </w:tc>
        <w:tc>
          <w:tcPr>
            <w:tcW w:w="1134" w:type="dxa"/>
          </w:tcPr>
          <w:p w14:paraId="43AE0819" w14:textId="619BFCD7" w:rsidR="00B42CDE" w:rsidRPr="00251ED6" w:rsidRDefault="003A1358" w:rsidP="00405B2D">
            <w:pPr>
              <w:pStyle w:val="APISITHeaderiFooter"/>
            </w:pPr>
            <w:r>
              <w:t>22.04.2022.</w:t>
            </w:r>
          </w:p>
        </w:tc>
      </w:tr>
      <w:tr w:rsidR="00017E9A" w:rsidRPr="00251ED6" w14:paraId="1D133FA2" w14:textId="77777777" w:rsidTr="00022929">
        <w:tc>
          <w:tcPr>
            <w:tcW w:w="705" w:type="dxa"/>
          </w:tcPr>
          <w:p w14:paraId="42D1A8A4" w14:textId="48B7E985" w:rsidR="00017E9A" w:rsidRPr="00251ED6" w:rsidRDefault="00017E9A" w:rsidP="00017E9A">
            <w:pPr>
              <w:pStyle w:val="APISITHeaderiFooter"/>
            </w:pPr>
            <w:r>
              <w:t>1.1</w:t>
            </w:r>
          </w:p>
        </w:tc>
        <w:tc>
          <w:tcPr>
            <w:tcW w:w="3690" w:type="dxa"/>
          </w:tcPr>
          <w:p w14:paraId="003F7379" w14:textId="01D2A5F3" w:rsidR="00017E9A" w:rsidRPr="00251ED6" w:rsidRDefault="00017E9A" w:rsidP="00017E9A">
            <w:pPr>
              <w:pStyle w:val="APISITHeaderiFooter"/>
            </w:pPr>
            <w:r>
              <w:t>Uvođenje pravila NR0006</w:t>
            </w:r>
            <w:r w:rsidR="006A7C91">
              <w:t>-</w:t>
            </w:r>
            <w:r>
              <w:t>NR00</w:t>
            </w:r>
            <w:r w:rsidR="006A7C91">
              <w:t>14</w:t>
            </w:r>
          </w:p>
        </w:tc>
        <w:tc>
          <w:tcPr>
            <w:tcW w:w="2126" w:type="dxa"/>
          </w:tcPr>
          <w:p w14:paraId="1D3D9EE8" w14:textId="19C67461" w:rsidR="00017E9A" w:rsidRPr="008E5D54" w:rsidRDefault="00017E9A" w:rsidP="00017E9A">
            <w:pPr>
              <w:pStyle w:val="APISITHeaderiFooter"/>
            </w:pPr>
            <w:r>
              <w:t>APIS IT</w:t>
            </w:r>
          </w:p>
        </w:tc>
        <w:tc>
          <w:tcPr>
            <w:tcW w:w="2410" w:type="dxa"/>
          </w:tcPr>
          <w:p w14:paraId="6005FBBA" w14:textId="6D6B6AE7" w:rsidR="00017E9A" w:rsidRPr="00251ED6" w:rsidRDefault="00017E9A" w:rsidP="00017E9A">
            <w:pPr>
              <w:pStyle w:val="APISITHeaderiFooter"/>
            </w:pPr>
            <w:r>
              <w:t>ISCU</w:t>
            </w:r>
          </w:p>
        </w:tc>
        <w:tc>
          <w:tcPr>
            <w:tcW w:w="1134" w:type="dxa"/>
          </w:tcPr>
          <w:p w14:paraId="609707CD" w14:textId="62BA842C" w:rsidR="00017E9A" w:rsidRPr="00251ED6" w:rsidRDefault="006A7C91" w:rsidP="00017E9A">
            <w:pPr>
              <w:pStyle w:val="APISITHeaderiFooter"/>
            </w:pPr>
            <w:r>
              <w:t>28.07</w:t>
            </w:r>
            <w:r w:rsidR="00017E9A">
              <w:t>.2022.</w:t>
            </w:r>
          </w:p>
        </w:tc>
      </w:tr>
      <w:tr w:rsidR="00A21910" w:rsidRPr="00251ED6" w14:paraId="14BE7F95" w14:textId="77777777" w:rsidTr="00022929">
        <w:tc>
          <w:tcPr>
            <w:tcW w:w="705" w:type="dxa"/>
          </w:tcPr>
          <w:p w14:paraId="067CDC82" w14:textId="1A816146" w:rsidR="00A21910" w:rsidRPr="00251ED6" w:rsidRDefault="00A21910" w:rsidP="00A21910">
            <w:pPr>
              <w:pStyle w:val="APISITHeaderiFooter"/>
            </w:pPr>
            <w:r>
              <w:t>1.2</w:t>
            </w:r>
          </w:p>
        </w:tc>
        <w:tc>
          <w:tcPr>
            <w:tcW w:w="3690" w:type="dxa"/>
          </w:tcPr>
          <w:p w14:paraId="7F24129B" w14:textId="52CB1436" w:rsidR="00A21910" w:rsidRPr="00251ED6" w:rsidRDefault="00A21910" w:rsidP="00A21910">
            <w:pPr>
              <w:pStyle w:val="APISITHeaderiFooter"/>
            </w:pPr>
            <w:r>
              <w:t>Uvođenje pravila NR001</w:t>
            </w:r>
            <w:r w:rsidR="00A77A19">
              <w:t>6- NR003</w:t>
            </w:r>
            <w:r w:rsidR="008717FC">
              <w:t>2</w:t>
            </w:r>
            <w:r>
              <w:t xml:space="preserve"> izmjena pravila NR004, izmjena pravila NR007</w:t>
            </w:r>
            <w:r w:rsidR="007F76D8">
              <w:t>; ukidanje pravila NR0006 i spajanje pravila NR0010 i NR0002</w:t>
            </w:r>
          </w:p>
        </w:tc>
        <w:tc>
          <w:tcPr>
            <w:tcW w:w="2126" w:type="dxa"/>
          </w:tcPr>
          <w:p w14:paraId="25EACB08" w14:textId="5FE7614B" w:rsidR="00A21910" w:rsidRPr="00251ED6" w:rsidRDefault="00A21910" w:rsidP="00A21910">
            <w:pPr>
              <w:pStyle w:val="APISITHeaderiFooter"/>
            </w:pPr>
            <w:r>
              <w:t>APIS IT</w:t>
            </w:r>
          </w:p>
        </w:tc>
        <w:tc>
          <w:tcPr>
            <w:tcW w:w="2410" w:type="dxa"/>
          </w:tcPr>
          <w:p w14:paraId="3B7BBC29" w14:textId="4A8C5F40" w:rsidR="00A21910" w:rsidRPr="00251ED6" w:rsidRDefault="00A21910" w:rsidP="00A21910">
            <w:pPr>
              <w:pStyle w:val="APISITHeaderiFooter"/>
            </w:pPr>
            <w:r>
              <w:t>ISCU</w:t>
            </w:r>
          </w:p>
        </w:tc>
        <w:tc>
          <w:tcPr>
            <w:tcW w:w="1134" w:type="dxa"/>
          </w:tcPr>
          <w:p w14:paraId="14EE4AF6" w14:textId="3EA60031" w:rsidR="00A21910" w:rsidRPr="00251ED6" w:rsidRDefault="00CF4FF5" w:rsidP="00A21910">
            <w:pPr>
              <w:pStyle w:val="APISITHeaderiFooter"/>
            </w:pPr>
            <w:r>
              <w:t>07</w:t>
            </w:r>
            <w:r w:rsidR="00A21910">
              <w:t>.1</w:t>
            </w:r>
            <w:r w:rsidR="008717FC">
              <w:t>1</w:t>
            </w:r>
            <w:r w:rsidR="00A21910">
              <w:t>.2022.</w:t>
            </w:r>
          </w:p>
        </w:tc>
      </w:tr>
      <w:tr w:rsidR="00225143" w:rsidRPr="00251ED6" w14:paraId="7907B82F" w14:textId="77777777" w:rsidTr="00022929">
        <w:tc>
          <w:tcPr>
            <w:tcW w:w="705" w:type="dxa"/>
          </w:tcPr>
          <w:p w14:paraId="6B314427" w14:textId="438826D7" w:rsidR="00225143" w:rsidRPr="00251ED6" w:rsidRDefault="00225143" w:rsidP="00225143">
            <w:pPr>
              <w:pStyle w:val="APISITHeaderiFooter"/>
            </w:pPr>
            <w:r>
              <w:t>1.3</w:t>
            </w:r>
          </w:p>
        </w:tc>
        <w:tc>
          <w:tcPr>
            <w:tcW w:w="3690" w:type="dxa"/>
          </w:tcPr>
          <w:p w14:paraId="5C1081E1" w14:textId="1B599931" w:rsidR="00225143" w:rsidRPr="00251ED6" w:rsidRDefault="00225143" w:rsidP="00225143">
            <w:pPr>
              <w:pStyle w:val="APISITHeaderiFooter"/>
            </w:pPr>
            <w:r>
              <w:t>Izmjena NR0007, uvođenje NR0006, NR0033</w:t>
            </w:r>
          </w:p>
        </w:tc>
        <w:tc>
          <w:tcPr>
            <w:tcW w:w="2126" w:type="dxa"/>
          </w:tcPr>
          <w:p w14:paraId="00537C5E" w14:textId="2F9FAF7B" w:rsidR="00225143" w:rsidRPr="00251ED6" w:rsidRDefault="00225143" w:rsidP="00225143">
            <w:pPr>
              <w:pStyle w:val="APISITHeaderiFooter"/>
            </w:pPr>
            <w:r>
              <w:t>APIS IT</w:t>
            </w:r>
          </w:p>
        </w:tc>
        <w:tc>
          <w:tcPr>
            <w:tcW w:w="2410" w:type="dxa"/>
          </w:tcPr>
          <w:p w14:paraId="1DD6DDA5" w14:textId="1C1BD010" w:rsidR="00225143" w:rsidRPr="00251ED6" w:rsidRDefault="00225143" w:rsidP="00225143">
            <w:pPr>
              <w:pStyle w:val="APISITHeaderiFooter"/>
            </w:pPr>
            <w:r>
              <w:t>ISCU</w:t>
            </w:r>
          </w:p>
        </w:tc>
        <w:tc>
          <w:tcPr>
            <w:tcW w:w="1134" w:type="dxa"/>
          </w:tcPr>
          <w:p w14:paraId="5701BEF6" w14:textId="34E3F31A" w:rsidR="00225143" w:rsidRPr="00251ED6" w:rsidRDefault="00225143" w:rsidP="00225143">
            <w:pPr>
              <w:pStyle w:val="APISITHeaderiFooter"/>
            </w:pPr>
            <w:r>
              <w:t>16.11.2022.</w:t>
            </w:r>
          </w:p>
        </w:tc>
      </w:tr>
      <w:tr w:rsidR="00F87C8D" w:rsidRPr="00251ED6" w14:paraId="07525EA0" w14:textId="77777777" w:rsidTr="00022929">
        <w:tc>
          <w:tcPr>
            <w:tcW w:w="705" w:type="dxa"/>
          </w:tcPr>
          <w:p w14:paraId="64BE370E" w14:textId="188E7208" w:rsidR="00F87C8D" w:rsidRDefault="00F87C8D" w:rsidP="00225143">
            <w:pPr>
              <w:pStyle w:val="APISITHeaderiFooter"/>
            </w:pPr>
            <w:r>
              <w:t>1.4</w:t>
            </w:r>
          </w:p>
        </w:tc>
        <w:tc>
          <w:tcPr>
            <w:tcW w:w="3690" w:type="dxa"/>
          </w:tcPr>
          <w:p w14:paraId="7052F5AD" w14:textId="16333AB3" w:rsidR="00F87C8D" w:rsidRDefault="00F87C8D" w:rsidP="00225143">
            <w:pPr>
              <w:pStyle w:val="APISITHeaderiFooter"/>
            </w:pPr>
            <w:r>
              <w:t xml:space="preserve">Dodano </w:t>
            </w:r>
            <w:r w:rsidR="00E316E1">
              <w:t>NR0010</w:t>
            </w:r>
            <w:r w:rsidR="008357FB" w:rsidRPr="00B72B13">
              <w:t>, NR0034</w:t>
            </w:r>
            <w:r w:rsidR="00B72B13" w:rsidRPr="00B72B13">
              <w:t>, NR0035</w:t>
            </w:r>
          </w:p>
        </w:tc>
        <w:tc>
          <w:tcPr>
            <w:tcW w:w="2126" w:type="dxa"/>
          </w:tcPr>
          <w:p w14:paraId="39A7DA6B" w14:textId="65125F98" w:rsidR="00F87C8D" w:rsidRDefault="00E316E1" w:rsidP="00225143">
            <w:pPr>
              <w:pStyle w:val="APISITHeaderiFooter"/>
            </w:pPr>
            <w:r>
              <w:t>APIS IT</w:t>
            </w:r>
          </w:p>
        </w:tc>
        <w:tc>
          <w:tcPr>
            <w:tcW w:w="2410" w:type="dxa"/>
          </w:tcPr>
          <w:p w14:paraId="77731C5A" w14:textId="352B740F" w:rsidR="00F87C8D" w:rsidRDefault="00E316E1" w:rsidP="00225143">
            <w:pPr>
              <w:pStyle w:val="APISITHeaderiFooter"/>
            </w:pPr>
            <w:r>
              <w:t>ISCU</w:t>
            </w:r>
          </w:p>
        </w:tc>
        <w:tc>
          <w:tcPr>
            <w:tcW w:w="1134" w:type="dxa"/>
          </w:tcPr>
          <w:p w14:paraId="16138E9A" w14:textId="2FB14322" w:rsidR="00F87C8D" w:rsidRDefault="00E316E1" w:rsidP="00225143">
            <w:pPr>
              <w:pStyle w:val="APISITHeaderiFooter"/>
            </w:pPr>
            <w:r>
              <w:t>1</w:t>
            </w:r>
            <w:r w:rsidR="00B72B13">
              <w:t>9</w:t>
            </w:r>
            <w:r>
              <w:t>.01.2023.</w:t>
            </w:r>
          </w:p>
        </w:tc>
      </w:tr>
      <w:tr w:rsidR="00E1170D" w:rsidRPr="00251ED6" w14:paraId="139A5443" w14:textId="77777777" w:rsidTr="00022929">
        <w:tc>
          <w:tcPr>
            <w:tcW w:w="705" w:type="dxa"/>
          </w:tcPr>
          <w:p w14:paraId="52C054CF" w14:textId="1170FDB1" w:rsidR="00E1170D" w:rsidRDefault="00E1170D" w:rsidP="00E1170D">
            <w:pPr>
              <w:pStyle w:val="APISITHeaderiFooter"/>
            </w:pPr>
            <w:r>
              <w:t>1.5</w:t>
            </w:r>
          </w:p>
        </w:tc>
        <w:tc>
          <w:tcPr>
            <w:tcW w:w="3690" w:type="dxa"/>
          </w:tcPr>
          <w:p w14:paraId="37825FAB" w14:textId="5430C687" w:rsidR="00E1170D" w:rsidRDefault="00E1170D" w:rsidP="00E1170D">
            <w:pPr>
              <w:pStyle w:val="APISITHeaderiFooter"/>
            </w:pPr>
            <w:r>
              <w:t>Ažurirano NR0005, NR0010, NR0035, uklonjeno NR0034</w:t>
            </w:r>
            <w:r w:rsidR="00EC7242">
              <w:t>; Uklonjeno NR0014</w:t>
            </w:r>
          </w:p>
        </w:tc>
        <w:tc>
          <w:tcPr>
            <w:tcW w:w="2126" w:type="dxa"/>
          </w:tcPr>
          <w:p w14:paraId="1F9CEE20" w14:textId="5BBCED0E" w:rsidR="00E1170D" w:rsidRDefault="00E1170D" w:rsidP="00E1170D">
            <w:pPr>
              <w:pStyle w:val="APISITHeaderiFooter"/>
            </w:pPr>
            <w:r>
              <w:t>APIS IT</w:t>
            </w:r>
          </w:p>
        </w:tc>
        <w:tc>
          <w:tcPr>
            <w:tcW w:w="2410" w:type="dxa"/>
          </w:tcPr>
          <w:p w14:paraId="626814A5" w14:textId="79DF1609" w:rsidR="00E1170D" w:rsidRDefault="00E1170D" w:rsidP="00E1170D">
            <w:pPr>
              <w:pStyle w:val="APISITHeaderiFooter"/>
            </w:pPr>
            <w:r>
              <w:t>ISCU</w:t>
            </w:r>
          </w:p>
        </w:tc>
        <w:tc>
          <w:tcPr>
            <w:tcW w:w="1134" w:type="dxa"/>
          </w:tcPr>
          <w:p w14:paraId="4DECE1AC" w14:textId="1F346EEA" w:rsidR="00E1170D" w:rsidRDefault="00E1170D" w:rsidP="00E1170D">
            <w:pPr>
              <w:pStyle w:val="APISITHeaderiFooter"/>
            </w:pPr>
            <w:r>
              <w:t>20.01.2023.</w:t>
            </w:r>
          </w:p>
        </w:tc>
      </w:tr>
      <w:tr w:rsidR="00B4720F" w:rsidRPr="00251ED6" w14:paraId="3E9267DE" w14:textId="77777777" w:rsidTr="00022929">
        <w:tc>
          <w:tcPr>
            <w:tcW w:w="705" w:type="dxa"/>
          </w:tcPr>
          <w:p w14:paraId="20C9C489" w14:textId="1576C0E1" w:rsidR="00B4720F" w:rsidRDefault="00B4720F" w:rsidP="00B4720F">
            <w:pPr>
              <w:pStyle w:val="APISITHeaderiFooter"/>
            </w:pPr>
            <w:r>
              <w:t>1.6</w:t>
            </w:r>
          </w:p>
        </w:tc>
        <w:tc>
          <w:tcPr>
            <w:tcW w:w="3690" w:type="dxa"/>
          </w:tcPr>
          <w:p w14:paraId="778591EF" w14:textId="531A863E" w:rsidR="00BC7AF5" w:rsidRPr="00BC7AF5" w:rsidRDefault="00F4701B" w:rsidP="00BC7AF5">
            <w:r>
              <w:t>Ažuriran redoslijed nacionalnih pravila prema dokumentu</w:t>
            </w:r>
            <w:r w:rsidR="00EF0C6A">
              <w:t xml:space="preserve"> Razmjena poruka s gospodarstvenicima v1.10</w:t>
            </w:r>
          </w:p>
        </w:tc>
        <w:tc>
          <w:tcPr>
            <w:tcW w:w="2126" w:type="dxa"/>
          </w:tcPr>
          <w:p w14:paraId="5A3C79AE" w14:textId="01E1D593" w:rsidR="00B4720F" w:rsidRDefault="00B4720F" w:rsidP="00B4720F">
            <w:pPr>
              <w:pStyle w:val="APISITHeaderiFooter"/>
            </w:pPr>
            <w:r>
              <w:t>APIS IT</w:t>
            </w:r>
          </w:p>
        </w:tc>
        <w:tc>
          <w:tcPr>
            <w:tcW w:w="2410" w:type="dxa"/>
          </w:tcPr>
          <w:p w14:paraId="5D14EBCA" w14:textId="4FCB0865" w:rsidR="00B4720F" w:rsidRDefault="00B4720F" w:rsidP="00B4720F">
            <w:pPr>
              <w:pStyle w:val="APISITHeaderiFooter"/>
            </w:pPr>
            <w:r>
              <w:t>ISCU</w:t>
            </w:r>
          </w:p>
        </w:tc>
        <w:tc>
          <w:tcPr>
            <w:tcW w:w="1134" w:type="dxa"/>
          </w:tcPr>
          <w:p w14:paraId="06A68D96" w14:textId="0A7E8638" w:rsidR="00B4720F" w:rsidRDefault="00EF0C6A" w:rsidP="00B4720F">
            <w:pPr>
              <w:pStyle w:val="APISITHeaderiFooter"/>
            </w:pPr>
            <w:r>
              <w:t>11</w:t>
            </w:r>
            <w:r w:rsidR="00B4720F">
              <w:t>.</w:t>
            </w:r>
            <w:r w:rsidR="00BC7AF5">
              <w:t>0</w:t>
            </w:r>
            <w:r>
              <w:t>4</w:t>
            </w:r>
            <w:r w:rsidR="00B4720F">
              <w:t>.2023.</w:t>
            </w:r>
          </w:p>
        </w:tc>
      </w:tr>
      <w:tr w:rsidR="00433FBB" w:rsidRPr="00251ED6" w14:paraId="76517C29" w14:textId="77777777" w:rsidTr="00022929">
        <w:tc>
          <w:tcPr>
            <w:tcW w:w="705" w:type="dxa"/>
          </w:tcPr>
          <w:p w14:paraId="4909C419" w14:textId="096B66AC" w:rsidR="00433FBB" w:rsidRDefault="00433FBB" w:rsidP="00433FBB">
            <w:pPr>
              <w:pStyle w:val="APISITHeaderiFooter"/>
            </w:pPr>
            <w:r>
              <w:t>1.7</w:t>
            </w:r>
          </w:p>
        </w:tc>
        <w:tc>
          <w:tcPr>
            <w:tcW w:w="3690" w:type="dxa"/>
          </w:tcPr>
          <w:p w14:paraId="16B4E234" w14:textId="72E7BE90" w:rsidR="00433FBB" w:rsidRDefault="00433FBB" w:rsidP="00433FBB">
            <w:r>
              <w:t>Ažurirano NR0015</w:t>
            </w:r>
          </w:p>
        </w:tc>
        <w:tc>
          <w:tcPr>
            <w:tcW w:w="2126" w:type="dxa"/>
          </w:tcPr>
          <w:p w14:paraId="3456A6AE" w14:textId="2FC884DA" w:rsidR="00433FBB" w:rsidRDefault="00433FBB" w:rsidP="00433FBB">
            <w:pPr>
              <w:pStyle w:val="APISITHeaderiFooter"/>
            </w:pPr>
            <w:r>
              <w:t>APIS IT</w:t>
            </w:r>
          </w:p>
        </w:tc>
        <w:tc>
          <w:tcPr>
            <w:tcW w:w="2410" w:type="dxa"/>
          </w:tcPr>
          <w:p w14:paraId="7B45271E" w14:textId="3A9D6B2C" w:rsidR="00433FBB" w:rsidRDefault="00433FBB" w:rsidP="00433FBB">
            <w:pPr>
              <w:pStyle w:val="APISITHeaderiFooter"/>
            </w:pPr>
            <w:r>
              <w:t>ISCU</w:t>
            </w:r>
          </w:p>
        </w:tc>
        <w:tc>
          <w:tcPr>
            <w:tcW w:w="1134" w:type="dxa"/>
          </w:tcPr>
          <w:p w14:paraId="26FA95CC" w14:textId="570C25C2" w:rsidR="00433FBB" w:rsidRDefault="00433FBB" w:rsidP="00433FBB">
            <w:pPr>
              <w:pStyle w:val="APISITHeaderiFooter"/>
            </w:pPr>
            <w:r>
              <w:t>13.04.2023.</w:t>
            </w:r>
          </w:p>
        </w:tc>
      </w:tr>
      <w:tr w:rsidR="006E00DE" w:rsidRPr="00251ED6" w14:paraId="4D5AE797" w14:textId="77777777" w:rsidTr="00022929">
        <w:tc>
          <w:tcPr>
            <w:tcW w:w="705" w:type="dxa"/>
          </w:tcPr>
          <w:p w14:paraId="063D2E70" w14:textId="144A2B96" w:rsidR="006E00DE" w:rsidRDefault="006E00DE" w:rsidP="006E00DE">
            <w:pPr>
              <w:pStyle w:val="APISITHeaderiFooter"/>
            </w:pPr>
            <w:r>
              <w:t>1.8</w:t>
            </w:r>
          </w:p>
        </w:tc>
        <w:tc>
          <w:tcPr>
            <w:tcW w:w="3690" w:type="dxa"/>
          </w:tcPr>
          <w:p w14:paraId="742B21AD" w14:textId="1D3A8D0E" w:rsidR="006E00DE" w:rsidRDefault="006E00DE" w:rsidP="006E00DE">
            <w:r>
              <w:t>Ažurirano NR0027, NR0031</w:t>
            </w:r>
          </w:p>
        </w:tc>
        <w:tc>
          <w:tcPr>
            <w:tcW w:w="2126" w:type="dxa"/>
          </w:tcPr>
          <w:p w14:paraId="35B7E362" w14:textId="168B7DD5" w:rsidR="006E00DE" w:rsidRDefault="006E00DE" w:rsidP="006E00DE">
            <w:pPr>
              <w:pStyle w:val="APISITHeaderiFooter"/>
            </w:pPr>
            <w:r>
              <w:t>APIS IT</w:t>
            </w:r>
          </w:p>
        </w:tc>
        <w:tc>
          <w:tcPr>
            <w:tcW w:w="2410" w:type="dxa"/>
          </w:tcPr>
          <w:p w14:paraId="6A9AF20D" w14:textId="00670AC8" w:rsidR="006E00DE" w:rsidRDefault="006E00DE" w:rsidP="006E00DE">
            <w:pPr>
              <w:pStyle w:val="APISITHeaderiFooter"/>
            </w:pPr>
            <w:r>
              <w:t>ISCU</w:t>
            </w:r>
          </w:p>
        </w:tc>
        <w:tc>
          <w:tcPr>
            <w:tcW w:w="1134" w:type="dxa"/>
          </w:tcPr>
          <w:p w14:paraId="5544D98D" w14:textId="67725C25" w:rsidR="006E00DE" w:rsidRDefault="006E00DE" w:rsidP="006E00DE">
            <w:pPr>
              <w:pStyle w:val="APISITHeaderiFooter"/>
            </w:pPr>
            <w:r>
              <w:t>21.07.2023.</w:t>
            </w:r>
          </w:p>
        </w:tc>
      </w:tr>
    </w:tbl>
    <w:p w14:paraId="3831D497" w14:textId="77777777" w:rsidR="008F025C" w:rsidRPr="00251ED6" w:rsidRDefault="008F025C" w:rsidP="008F025C">
      <w:pPr>
        <w:rPr>
          <w:rFonts w:cs="Segoe UI"/>
          <w:b/>
          <w:sz w:val="20"/>
        </w:rPr>
      </w:pPr>
    </w:p>
    <w:p w14:paraId="6AB585E3" w14:textId="77777777" w:rsidR="008F025C" w:rsidRPr="00251ED6" w:rsidRDefault="008F025C" w:rsidP="008F025C">
      <w:pPr>
        <w:rPr>
          <w:rFonts w:cs="Segoe UI"/>
          <w:b/>
          <w:sz w:val="20"/>
        </w:rPr>
      </w:pPr>
      <w:r w:rsidRPr="00251ED6">
        <w:rPr>
          <w:rFonts w:cs="Segoe UI"/>
          <w:b/>
          <w:sz w:val="20"/>
        </w:rPr>
        <w:t>Pregledao</w:t>
      </w:r>
      <w:r w:rsidR="002F0DD8">
        <w:rPr>
          <w:rFonts w:cs="Segoe UI"/>
          <w:b/>
          <w:sz w:val="20"/>
        </w:rPr>
        <w:t>/la</w:t>
      </w:r>
      <w:r w:rsidRPr="00251ED6">
        <w:rPr>
          <w:rFonts w:cs="Segoe UI"/>
          <w:b/>
          <w:sz w:val="20"/>
        </w:rPr>
        <w:t>:</w:t>
      </w:r>
    </w:p>
    <w:tbl>
      <w:tblPr>
        <w:tblStyle w:val="Reetkatablice"/>
        <w:tblW w:w="10059" w:type="dxa"/>
        <w:jc w:val="center"/>
        <w:tblLook w:val="04A0" w:firstRow="1" w:lastRow="0" w:firstColumn="1" w:lastColumn="0" w:noHBand="0" w:noVBand="1"/>
      </w:tblPr>
      <w:tblGrid>
        <w:gridCol w:w="853"/>
        <w:gridCol w:w="2148"/>
        <w:gridCol w:w="5270"/>
        <w:gridCol w:w="1788"/>
      </w:tblGrid>
      <w:tr w:rsidR="00D30A05" w:rsidRPr="00251ED6" w14:paraId="65C20ECF" w14:textId="77777777" w:rsidTr="00BA4073">
        <w:trPr>
          <w:jc w:val="center"/>
        </w:trPr>
        <w:tc>
          <w:tcPr>
            <w:tcW w:w="853" w:type="dxa"/>
            <w:shd w:val="clear" w:color="auto" w:fill="D9D9D9" w:themeFill="background1" w:themeFillShade="D9"/>
          </w:tcPr>
          <w:p w14:paraId="50DE37EB" w14:textId="77777777" w:rsidR="00D30A05" w:rsidRPr="00251ED6" w:rsidRDefault="00D30A05" w:rsidP="00B01F3E">
            <w:pPr>
              <w:pStyle w:val="APISITHeaderiFooter"/>
              <w:jc w:val="center"/>
            </w:pPr>
            <w:r w:rsidRPr="00251ED6">
              <w:t>Verzija</w:t>
            </w:r>
          </w:p>
        </w:tc>
        <w:tc>
          <w:tcPr>
            <w:tcW w:w="2148" w:type="dxa"/>
            <w:shd w:val="clear" w:color="auto" w:fill="D9D9D9" w:themeFill="background1" w:themeFillShade="D9"/>
          </w:tcPr>
          <w:p w14:paraId="78142622" w14:textId="77777777" w:rsidR="00D30A05" w:rsidRPr="00251ED6" w:rsidRDefault="00D30A05" w:rsidP="00B01F3E">
            <w:pPr>
              <w:pStyle w:val="APISITHeaderiFooter"/>
              <w:jc w:val="center"/>
            </w:pPr>
            <w:r w:rsidRPr="00251ED6">
              <w:t>Ime i prezime</w:t>
            </w:r>
          </w:p>
        </w:tc>
        <w:tc>
          <w:tcPr>
            <w:tcW w:w="5270" w:type="dxa"/>
            <w:shd w:val="clear" w:color="auto" w:fill="D9D9D9" w:themeFill="background1" w:themeFillShade="D9"/>
          </w:tcPr>
          <w:p w14:paraId="3807D88B" w14:textId="77777777" w:rsidR="00D30A05" w:rsidRPr="00251ED6" w:rsidRDefault="00D30A05" w:rsidP="00B01F3E">
            <w:pPr>
              <w:pStyle w:val="APISITHeaderiFooter"/>
              <w:jc w:val="center"/>
            </w:pPr>
            <w:r w:rsidRPr="00251ED6">
              <w:t>Organizacijska jedinica</w:t>
            </w:r>
          </w:p>
        </w:tc>
        <w:tc>
          <w:tcPr>
            <w:tcW w:w="1788" w:type="dxa"/>
            <w:shd w:val="clear" w:color="auto" w:fill="D9D9D9" w:themeFill="background1" w:themeFillShade="D9"/>
          </w:tcPr>
          <w:p w14:paraId="200B1F72" w14:textId="77777777" w:rsidR="00D30A05" w:rsidRPr="00251ED6" w:rsidRDefault="00D30A05" w:rsidP="00B01F3E">
            <w:pPr>
              <w:pStyle w:val="APISITHeaderiFooter"/>
              <w:jc w:val="center"/>
            </w:pPr>
            <w:r w:rsidRPr="00251ED6">
              <w:t>Datum pregleda</w:t>
            </w:r>
          </w:p>
        </w:tc>
      </w:tr>
      <w:tr w:rsidR="00D225BB" w:rsidRPr="00251ED6" w14:paraId="13489870" w14:textId="77777777" w:rsidTr="00BA4073">
        <w:trPr>
          <w:jc w:val="center"/>
        </w:trPr>
        <w:tc>
          <w:tcPr>
            <w:tcW w:w="853" w:type="dxa"/>
          </w:tcPr>
          <w:p w14:paraId="60BF1674" w14:textId="706FCEB5" w:rsidR="00D225BB" w:rsidRPr="00251ED6" w:rsidRDefault="00D225BB" w:rsidP="00D225BB">
            <w:pPr>
              <w:pStyle w:val="APISITHeaderiFooter"/>
            </w:pPr>
            <w:r>
              <w:t>1.0</w:t>
            </w:r>
          </w:p>
        </w:tc>
        <w:tc>
          <w:tcPr>
            <w:tcW w:w="2148" w:type="dxa"/>
          </w:tcPr>
          <w:p w14:paraId="1DCD58A1" w14:textId="3DF6F8A4" w:rsidR="00D225BB" w:rsidRPr="00251ED6" w:rsidRDefault="00D225BB" w:rsidP="00D225BB">
            <w:pPr>
              <w:pStyle w:val="APISITHeaderiFooter"/>
            </w:pPr>
            <w:r>
              <w:t>APIS IT</w:t>
            </w:r>
          </w:p>
        </w:tc>
        <w:tc>
          <w:tcPr>
            <w:tcW w:w="5270" w:type="dxa"/>
          </w:tcPr>
          <w:p w14:paraId="69CDCEF5" w14:textId="46AD7B14" w:rsidR="00D225BB" w:rsidRPr="00251ED6" w:rsidRDefault="00D225BB" w:rsidP="00D225BB">
            <w:pPr>
              <w:pStyle w:val="APISITHeaderiFooter"/>
            </w:pPr>
            <w:r>
              <w:t>IS CU</w:t>
            </w:r>
          </w:p>
        </w:tc>
        <w:tc>
          <w:tcPr>
            <w:tcW w:w="1788" w:type="dxa"/>
          </w:tcPr>
          <w:p w14:paraId="17898F3B" w14:textId="77777777" w:rsidR="00D225BB" w:rsidRPr="00251ED6" w:rsidRDefault="00D225BB" w:rsidP="00D225BB">
            <w:pPr>
              <w:pStyle w:val="APISITHeaderiFooter"/>
            </w:pPr>
          </w:p>
        </w:tc>
      </w:tr>
    </w:tbl>
    <w:p w14:paraId="630CB788" w14:textId="77777777" w:rsidR="008F025C" w:rsidRPr="00251ED6" w:rsidRDefault="008F025C" w:rsidP="00FE486D">
      <w:pPr>
        <w:rPr>
          <w:rFonts w:cs="Segoe UI"/>
          <w:sz w:val="20"/>
        </w:rPr>
      </w:pPr>
    </w:p>
    <w:p w14:paraId="79E9DB1B" w14:textId="77777777" w:rsidR="00FE486D" w:rsidRPr="00251ED6" w:rsidRDefault="00FE486D" w:rsidP="00FE486D">
      <w:pPr>
        <w:rPr>
          <w:rFonts w:cs="Segoe UI"/>
          <w:b/>
          <w:sz w:val="20"/>
        </w:rPr>
      </w:pPr>
      <w:r w:rsidRPr="00251ED6">
        <w:rPr>
          <w:rFonts w:cs="Segoe UI"/>
          <w:b/>
          <w:sz w:val="20"/>
        </w:rPr>
        <w:t>Odobrio</w:t>
      </w:r>
      <w:r w:rsidR="002F0DD8">
        <w:rPr>
          <w:rFonts w:cs="Segoe UI"/>
          <w:b/>
          <w:sz w:val="20"/>
        </w:rPr>
        <w:t>/la</w:t>
      </w:r>
      <w:r w:rsidRPr="00251ED6">
        <w:rPr>
          <w:rFonts w:cs="Segoe UI"/>
          <w:b/>
          <w:sz w:val="20"/>
        </w:rPr>
        <w:t>:</w:t>
      </w:r>
    </w:p>
    <w:tbl>
      <w:tblPr>
        <w:tblStyle w:val="Reetkatablice"/>
        <w:tblW w:w="10059" w:type="dxa"/>
        <w:jc w:val="center"/>
        <w:tblLook w:val="04A0" w:firstRow="1" w:lastRow="0" w:firstColumn="1" w:lastColumn="0" w:noHBand="0" w:noVBand="1"/>
      </w:tblPr>
      <w:tblGrid>
        <w:gridCol w:w="897"/>
        <w:gridCol w:w="2102"/>
        <w:gridCol w:w="1352"/>
        <w:gridCol w:w="3906"/>
        <w:gridCol w:w="1802"/>
      </w:tblGrid>
      <w:tr w:rsidR="00D30A05" w:rsidRPr="00251ED6" w14:paraId="7396FF20" w14:textId="77777777" w:rsidTr="006B3B45">
        <w:trPr>
          <w:jc w:val="center"/>
        </w:trPr>
        <w:tc>
          <w:tcPr>
            <w:tcW w:w="846" w:type="dxa"/>
            <w:shd w:val="clear" w:color="auto" w:fill="D9D9D9" w:themeFill="background1" w:themeFillShade="D9"/>
          </w:tcPr>
          <w:p w14:paraId="1B87A0EF" w14:textId="77777777" w:rsidR="00D30A05" w:rsidRPr="00251ED6" w:rsidRDefault="00D30A05" w:rsidP="00B01F3E">
            <w:pPr>
              <w:pStyle w:val="APISITHeaderiFooter"/>
              <w:jc w:val="center"/>
            </w:pPr>
            <w:r w:rsidRPr="00251ED6">
              <w:t>Verzija</w:t>
            </w:r>
          </w:p>
        </w:tc>
        <w:tc>
          <w:tcPr>
            <w:tcW w:w="1984" w:type="dxa"/>
            <w:shd w:val="clear" w:color="auto" w:fill="D9D9D9" w:themeFill="background1" w:themeFillShade="D9"/>
          </w:tcPr>
          <w:p w14:paraId="3D35A9B2" w14:textId="77777777" w:rsidR="00D30A05" w:rsidRPr="00251ED6" w:rsidRDefault="00D30A05" w:rsidP="00B01F3E">
            <w:pPr>
              <w:pStyle w:val="APISITHeaderiFooter"/>
              <w:jc w:val="center"/>
            </w:pPr>
            <w:r w:rsidRPr="00251ED6">
              <w:t>Ime i prezime</w:t>
            </w:r>
          </w:p>
        </w:tc>
        <w:tc>
          <w:tcPr>
            <w:tcW w:w="1276" w:type="dxa"/>
            <w:shd w:val="clear" w:color="auto" w:fill="D9D9D9" w:themeFill="background1" w:themeFillShade="D9"/>
          </w:tcPr>
          <w:p w14:paraId="4EBBE655" w14:textId="77777777" w:rsidR="00D30A05" w:rsidRPr="00251ED6" w:rsidRDefault="00D30A05" w:rsidP="00B01F3E">
            <w:pPr>
              <w:pStyle w:val="APISITHeaderiFooter"/>
              <w:jc w:val="center"/>
            </w:pPr>
            <w:r w:rsidRPr="00251ED6">
              <w:t>Potpis</w:t>
            </w:r>
          </w:p>
        </w:tc>
        <w:tc>
          <w:tcPr>
            <w:tcW w:w="3686" w:type="dxa"/>
            <w:shd w:val="clear" w:color="auto" w:fill="D9D9D9" w:themeFill="background1" w:themeFillShade="D9"/>
          </w:tcPr>
          <w:p w14:paraId="19802E76" w14:textId="77777777" w:rsidR="00D30A05" w:rsidRPr="00251ED6" w:rsidRDefault="00D30A05" w:rsidP="00B01F3E">
            <w:pPr>
              <w:pStyle w:val="APISITHeaderiFooter"/>
              <w:jc w:val="center"/>
            </w:pPr>
            <w:r w:rsidRPr="00251ED6">
              <w:t>Funkcija/Organizacijska jedinica</w:t>
            </w:r>
          </w:p>
        </w:tc>
        <w:tc>
          <w:tcPr>
            <w:tcW w:w="1701" w:type="dxa"/>
            <w:shd w:val="clear" w:color="auto" w:fill="D9D9D9" w:themeFill="background1" w:themeFillShade="D9"/>
          </w:tcPr>
          <w:p w14:paraId="658327B4" w14:textId="77777777" w:rsidR="00D30A05" w:rsidRPr="00251ED6" w:rsidRDefault="00D30A05" w:rsidP="00B01F3E">
            <w:pPr>
              <w:pStyle w:val="APISITHeaderiFooter"/>
              <w:jc w:val="center"/>
            </w:pPr>
            <w:r w:rsidRPr="00251ED6">
              <w:t>Datum odobrenja</w:t>
            </w:r>
          </w:p>
        </w:tc>
      </w:tr>
      <w:tr w:rsidR="00D30A05" w:rsidRPr="00251ED6" w14:paraId="4D747908" w14:textId="77777777" w:rsidTr="006B3B45">
        <w:trPr>
          <w:jc w:val="center"/>
        </w:trPr>
        <w:tc>
          <w:tcPr>
            <w:tcW w:w="846" w:type="dxa"/>
          </w:tcPr>
          <w:p w14:paraId="02C66D8F" w14:textId="7BDA32B4" w:rsidR="00D30A05" w:rsidRPr="00251ED6" w:rsidRDefault="00D225BB" w:rsidP="00B01F3E">
            <w:pPr>
              <w:pStyle w:val="APISITHeaderiFooter"/>
            </w:pPr>
            <w:r>
              <w:t>1.0</w:t>
            </w:r>
          </w:p>
        </w:tc>
        <w:tc>
          <w:tcPr>
            <w:tcW w:w="1984" w:type="dxa"/>
          </w:tcPr>
          <w:p w14:paraId="1165AF0A" w14:textId="0C94FC0E" w:rsidR="00D30A05" w:rsidRPr="00251ED6" w:rsidRDefault="00D225BB" w:rsidP="00B01F3E">
            <w:pPr>
              <w:pStyle w:val="APISITHeaderiFooter"/>
              <w:rPr>
                <w:b/>
              </w:rPr>
            </w:pPr>
            <w:r>
              <w:t>Albert Đurđević</w:t>
            </w:r>
          </w:p>
        </w:tc>
        <w:tc>
          <w:tcPr>
            <w:tcW w:w="1276" w:type="dxa"/>
          </w:tcPr>
          <w:p w14:paraId="04F8CCEF" w14:textId="77777777" w:rsidR="00D30A05" w:rsidRPr="00251ED6" w:rsidRDefault="00D30A05" w:rsidP="00B01F3E">
            <w:pPr>
              <w:pStyle w:val="APISITHeaderiFooter"/>
            </w:pPr>
          </w:p>
        </w:tc>
        <w:tc>
          <w:tcPr>
            <w:tcW w:w="3686" w:type="dxa"/>
          </w:tcPr>
          <w:p w14:paraId="57DA9D14" w14:textId="77777777" w:rsidR="00D30A05" w:rsidRPr="00251ED6" w:rsidRDefault="00D30A05" w:rsidP="006E12C7">
            <w:pPr>
              <w:pStyle w:val="APISITHeaderiFooter"/>
            </w:pPr>
          </w:p>
        </w:tc>
        <w:tc>
          <w:tcPr>
            <w:tcW w:w="1701" w:type="dxa"/>
          </w:tcPr>
          <w:p w14:paraId="78C8E134" w14:textId="77777777" w:rsidR="00D30A05" w:rsidRPr="00251ED6" w:rsidRDefault="00D30A05" w:rsidP="00B01F3E">
            <w:pPr>
              <w:pStyle w:val="APISITHeaderiFooter"/>
            </w:pPr>
          </w:p>
        </w:tc>
      </w:tr>
    </w:tbl>
    <w:p w14:paraId="08540C8A" w14:textId="77777777" w:rsidR="00DE4E00" w:rsidRPr="00251ED6" w:rsidRDefault="00DE4E00">
      <w:pPr>
        <w:suppressAutoHyphens w:val="0"/>
        <w:jc w:val="left"/>
        <w:rPr>
          <w:rFonts w:eastAsia="Calibri" w:cs="Segoe UI"/>
          <w:bCs/>
          <w:color w:val="000000"/>
        </w:rPr>
      </w:pPr>
      <w:r w:rsidRPr="00251ED6">
        <w:rPr>
          <w:rFonts w:eastAsia="Calibri" w:cs="Segoe UI"/>
          <w:bCs/>
          <w:color w:val="000000"/>
        </w:rPr>
        <w:br w:type="page"/>
      </w:r>
    </w:p>
    <w:p w14:paraId="1B71BB70" w14:textId="77777777" w:rsidR="00EE5559" w:rsidRPr="00251ED6" w:rsidRDefault="00EE5559" w:rsidP="003D3E04">
      <w:pPr>
        <w:rPr>
          <w:rFonts w:cs="Segoe UI"/>
          <w:sz w:val="24"/>
        </w:rPr>
      </w:pPr>
    </w:p>
    <w:p w14:paraId="75307F17" w14:textId="77777777" w:rsidR="004D4A9C" w:rsidRPr="00251ED6" w:rsidRDefault="00EC4CC2" w:rsidP="004D4A9C">
      <w:pPr>
        <w:suppressAutoHyphens w:val="0"/>
        <w:jc w:val="left"/>
        <w:rPr>
          <w:rFonts w:cs="Segoe UI"/>
          <w:b/>
          <w:bCs/>
          <w:sz w:val="24"/>
          <w:szCs w:val="24"/>
        </w:rPr>
      </w:pPr>
      <w:bookmarkStart w:id="0" w:name="_Toc448047240"/>
      <w:r w:rsidRPr="00251ED6">
        <w:rPr>
          <w:rFonts w:cs="Segoe UI"/>
          <w:b/>
          <w:bCs/>
          <w:sz w:val="24"/>
          <w:szCs w:val="24"/>
        </w:rPr>
        <w:t>SADRŽAJ:</w:t>
      </w:r>
    </w:p>
    <w:sdt>
      <w:sdtPr>
        <w:rPr>
          <w:rFonts w:eastAsia="Times New Roman" w:cs="Times New Roman"/>
          <w:szCs w:val="20"/>
        </w:rPr>
        <w:id w:val="-1551292225"/>
        <w:docPartObj>
          <w:docPartGallery w:val="Table of Contents"/>
          <w:docPartUnique/>
        </w:docPartObj>
      </w:sdtPr>
      <w:sdtEndPr>
        <w:rPr>
          <w:b/>
          <w:bCs/>
          <w:noProof/>
        </w:rPr>
      </w:sdtEndPr>
      <w:sdtContent>
        <w:p w14:paraId="60889987" w14:textId="01DAC2EB" w:rsidR="004D4A9C" w:rsidRPr="00251ED6" w:rsidRDefault="00A77A19" w:rsidP="00225143">
          <w:pPr>
            <w:pStyle w:val="TOCNaslov"/>
            <w:tabs>
              <w:tab w:val="left" w:pos="1106"/>
              <w:tab w:val="left" w:pos="2130"/>
            </w:tabs>
          </w:pPr>
          <w:r>
            <w:rPr>
              <w:rFonts w:eastAsia="Times New Roman" w:cs="Times New Roman"/>
              <w:szCs w:val="20"/>
            </w:rPr>
            <w:tab/>
          </w:r>
          <w:r w:rsidR="00225143">
            <w:rPr>
              <w:rFonts w:eastAsia="Times New Roman" w:cs="Times New Roman"/>
              <w:szCs w:val="20"/>
            </w:rPr>
            <w:tab/>
          </w:r>
        </w:p>
        <w:p w14:paraId="503FC4AD" w14:textId="162134D0" w:rsidR="00F4701B" w:rsidRDefault="004D4A9C">
          <w:pPr>
            <w:pStyle w:val="Sadraj1"/>
            <w:rPr>
              <w:rFonts w:asciiTheme="minorHAnsi" w:eastAsiaTheme="minorEastAsia" w:hAnsiTheme="minorHAnsi" w:cstheme="minorBidi"/>
              <w:b w:val="0"/>
              <w:bCs w:val="0"/>
              <w:caps w:val="0"/>
              <w:noProof/>
              <w:sz w:val="22"/>
              <w:szCs w:val="22"/>
              <w:lang w:eastAsia="hr-HR"/>
            </w:rPr>
          </w:pPr>
          <w:r w:rsidRPr="00251ED6">
            <w:fldChar w:fldCharType="begin"/>
          </w:r>
          <w:r w:rsidRPr="00251ED6">
            <w:instrText xml:space="preserve"> TOC \o "1-4" \h \z \u </w:instrText>
          </w:r>
          <w:r w:rsidRPr="00251ED6">
            <w:fldChar w:fldCharType="separate"/>
          </w:r>
          <w:hyperlink w:anchor="_Toc132121074" w:history="1">
            <w:r w:rsidR="00F4701B" w:rsidRPr="005D26F0">
              <w:rPr>
                <w:rStyle w:val="Hiperveza"/>
                <w:noProof/>
              </w:rPr>
              <w:t>1.</w:t>
            </w:r>
            <w:r w:rsidR="00F4701B">
              <w:rPr>
                <w:rFonts w:asciiTheme="minorHAnsi" w:eastAsiaTheme="minorEastAsia" w:hAnsiTheme="minorHAnsi" w:cstheme="minorBidi"/>
                <w:b w:val="0"/>
                <w:bCs w:val="0"/>
                <w:caps w:val="0"/>
                <w:noProof/>
                <w:sz w:val="22"/>
                <w:szCs w:val="22"/>
                <w:lang w:eastAsia="hr-HR"/>
              </w:rPr>
              <w:tab/>
            </w:r>
            <w:r w:rsidR="00F4701B" w:rsidRPr="005D26F0">
              <w:rPr>
                <w:rStyle w:val="Hiperveza"/>
                <w:noProof/>
              </w:rPr>
              <w:t>UVOD</w:t>
            </w:r>
            <w:r w:rsidR="00F4701B">
              <w:rPr>
                <w:noProof/>
                <w:webHidden/>
              </w:rPr>
              <w:tab/>
            </w:r>
            <w:r w:rsidR="00F4701B">
              <w:rPr>
                <w:noProof/>
                <w:webHidden/>
              </w:rPr>
              <w:fldChar w:fldCharType="begin"/>
            </w:r>
            <w:r w:rsidR="00F4701B">
              <w:rPr>
                <w:noProof/>
                <w:webHidden/>
              </w:rPr>
              <w:instrText xml:space="preserve"> PAGEREF _Toc132121074 \h </w:instrText>
            </w:r>
            <w:r w:rsidR="00F4701B">
              <w:rPr>
                <w:noProof/>
                <w:webHidden/>
              </w:rPr>
            </w:r>
            <w:r w:rsidR="00F4701B">
              <w:rPr>
                <w:noProof/>
                <w:webHidden/>
              </w:rPr>
              <w:fldChar w:fldCharType="separate"/>
            </w:r>
            <w:r w:rsidR="00F4701B">
              <w:rPr>
                <w:noProof/>
                <w:webHidden/>
              </w:rPr>
              <w:t>5</w:t>
            </w:r>
            <w:r w:rsidR="00F4701B">
              <w:rPr>
                <w:noProof/>
                <w:webHidden/>
              </w:rPr>
              <w:fldChar w:fldCharType="end"/>
            </w:r>
          </w:hyperlink>
        </w:p>
        <w:p w14:paraId="39690FAB" w14:textId="532E68B6" w:rsidR="00F4701B" w:rsidRDefault="00150ADD">
          <w:pPr>
            <w:pStyle w:val="Sadraj2"/>
            <w:tabs>
              <w:tab w:val="left" w:pos="880"/>
              <w:tab w:val="right" w:leader="dot" w:pos="9736"/>
            </w:tabs>
            <w:rPr>
              <w:rFonts w:asciiTheme="minorHAnsi" w:eastAsiaTheme="minorEastAsia" w:hAnsiTheme="minorHAnsi" w:cstheme="minorBidi"/>
              <w:noProof/>
              <w:szCs w:val="22"/>
              <w:lang w:eastAsia="hr-HR"/>
            </w:rPr>
          </w:pPr>
          <w:hyperlink w:anchor="_Toc132121075" w:history="1">
            <w:r w:rsidR="00F4701B" w:rsidRPr="005D26F0">
              <w:rPr>
                <w:rStyle w:val="Hiperveza"/>
                <w:noProof/>
              </w:rPr>
              <w:t>1.1.</w:t>
            </w:r>
            <w:r w:rsidR="00F4701B">
              <w:rPr>
                <w:rFonts w:asciiTheme="minorHAnsi" w:eastAsiaTheme="minorEastAsia" w:hAnsiTheme="minorHAnsi" w:cstheme="minorBidi"/>
                <w:noProof/>
                <w:szCs w:val="22"/>
                <w:lang w:eastAsia="hr-HR"/>
              </w:rPr>
              <w:tab/>
            </w:r>
            <w:r w:rsidR="00F4701B" w:rsidRPr="005D26F0">
              <w:rPr>
                <w:rStyle w:val="Hiperveza"/>
                <w:noProof/>
              </w:rPr>
              <w:t>Svrha dokumenta</w:t>
            </w:r>
            <w:r w:rsidR="00F4701B">
              <w:rPr>
                <w:noProof/>
                <w:webHidden/>
              </w:rPr>
              <w:tab/>
            </w:r>
            <w:r w:rsidR="00F4701B">
              <w:rPr>
                <w:noProof/>
                <w:webHidden/>
              </w:rPr>
              <w:fldChar w:fldCharType="begin"/>
            </w:r>
            <w:r w:rsidR="00F4701B">
              <w:rPr>
                <w:noProof/>
                <w:webHidden/>
              </w:rPr>
              <w:instrText xml:space="preserve"> PAGEREF _Toc132121075 \h </w:instrText>
            </w:r>
            <w:r w:rsidR="00F4701B">
              <w:rPr>
                <w:noProof/>
                <w:webHidden/>
              </w:rPr>
            </w:r>
            <w:r w:rsidR="00F4701B">
              <w:rPr>
                <w:noProof/>
                <w:webHidden/>
              </w:rPr>
              <w:fldChar w:fldCharType="separate"/>
            </w:r>
            <w:r w:rsidR="00F4701B">
              <w:rPr>
                <w:noProof/>
                <w:webHidden/>
              </w:rPr>
              <w:t>5</w:t>
            </w:r>
            <w:r w:rsidR="00F4701B">
              <w:rPr>
                <w:noProof/>
                <w:webHidden/>
              </w:rPr>
              <w:fldChar w:fldCharType="end"/>
            </w:r>
          </w:hyperlink>
        </w:p>
        <w:p w14:paraId="0E8ADF67" w14:textId="244838BE" w:rsidR="00F4701B" w:rsidRDefault="00150ADD">
          <w:pPr>
            <w:pStyle w:val="Sadraj2"/>
            <w:tabs>
              <w:tab w:val="left" w:pos="880"/>
              <w:tab w:val="right" w:leader="dot" w:pos="9736"/>
            </w:tabs>
            <w:rPr>
              <w:rFonts w:asciiTheme="minorHAnsi" w:eastAsiaTheme="minorEastAsia" w:hAnsiTheme="minorHAnsi" w:cstheme="minorBidi"/>
              <w:noProof/>
              <w:szCs w:val="22"/>
              <w:lang w:eastAsia="hr-HR"/>
            </w:rPr>
          </w:pPr>
          <w:hyperlink w:anchor="_Toc132121076" w:history="1">
            <w:r w:rsidR="00F4701B" w:rsidRPr="005D26F0">
              <w:rPr>
                <w:rStyle w:val="Hiperveza"/>
                <w:noProof/>
              </w:rPr>
              <w:t>1.2.</w:t>
            </w:r>
            <w:r w:rsidR="00F4701B">
              <w:rPr>
                <w:rFonts w:asciiTheme="minorHAnsi" w:eastAsiaTheme="minorEastAsia" w:hAnsiTheme="minorHAnsi" w:cstheme="minorBidi"/>
                <w:noProof/>
                <w:szCs w:val="22"/>
                <w:lang w:eastAsia="hr-HR"/>
              </w:rPr>
              <w:tab/>
            </w:r>
            <w:r w:rsidR="00F4701B" w:rsidRPr="005D26F0">
              <w:rPr>
                <w:rStyle w:val="Hiperveza"/>
                <w:noProof/>
              </w:rPr>
              <w:t>Pojmovi i kratice</w:t>
            </w:r>
            <w:r w:rsidR="00F4701B">
              <w:rPr>
                <w:noProof/>
                <w:webHidden/>
              </w:rPr>
              <w:tab/>
            </w:r>
            <w:r w:rsidR="00F4701B">
              <w:rPr>
                <w:noProof/>
                <w:webHidden/>
              </w:rPr>
              <w:fldChar w:fldCharType="begin"/>
            </w:r>
            <w:r w:rsidR="00F4701B">
              <w:rPr>
                <w:noProof/>
                <w:webHidden/>
              </w:rPr>
              <w:instrText xml:space="preserve"> PAGEREF _Toc132121076 \h </w:instrText>
            </w:r>
            <w:r w:rsidR="00F4701B">
              <w:rPr>
                <w:noProof/>
                <w:webHidden/>
              </w:rPr>
            </w:r>
            <w:r w:rsidR="00F4701B">
              <w:rPr>
                <w:noProof/>
                <w:webHidden/>
              </w:rPr>
              <w:fldChar w:fldCharType="separate"/>
            </w:r>
            <w:r w:rsidR="00F4701B">
              <w:rPr>
                <w:noProof/>
                <w:webHidden/>
              </w:rPr>
              <w:t>5</w:t>
            </w:r>
            <w:r w:rsidR="00F4701B">
              <w:rPr>
                <w:noProof/>
                <w:webHidden/>
              </w:rPr>
              <w:fldChar w:fldCharType="end"/>
            </w:r>
          </w:hyperlink>
        </w:p>
        <w:p w14:paraId="00A92274" w14:textId="68C9E1AA" w:rsidR="00F4701B" w:rsidRDefault="00150ADD">
          <w:pPr>
            <w:pStyle w:val="Sadraj2"/>
            <w:tabs>
              <w:tab w:val="left" w:pos="880"/>
              <w:tab w:val="right" w:leader="dot" w:pos="9736"/>
            </w:tabs>
            <w:rPr>
              <w:rFonts w:asciiTheme="minorHAnsi" w:eastAsiaTheme="minorEastAsia" w:hAnsiTheme="minorHAnsi" w:cstheme="minorBidi"/>
              <w:noProof/>
              <w:szCs w:val="22"/>
              <w:lang w:eastAsia="hr-HR"/>
            </w:rPr>
          </w:pPr>
          <w:hyperlink w:anchor="_Toc132121077" w:history="1">
            <w:r w:rsidR="00F4701B" w:rsidRPr="005D26F0">
              <w:rPr>
                <w:rStyle w:val="Hiperveza"/>
                <w:noProof/>
              </w:rPr>
              <w:t>1.3.</w:t>
            </w:r>
            <w:r w:rsidR="00F4701B">
              <w:rPr>
                <w:rFonts w:asciiTheme="minorHAnsi" w:eastAsiaTheme="minorEastAsia" w:hAnsiTheme="minorHAnsi" w:cstheme="minorBidi"/>
                <w:noProof/>
                <w:szCs w:val="22"/>
                <w:lang w:eastAsia="hr-HR"/>
              </w:rPr>
              <w:tab/>
            </w:r>
            <w:r w:rsidR="00F4701B" w:rsidRPr="005D26F0">
              <w:rPr>
                <w:rStyle w:val="Hiperveza"/>
                <w:noProof/>
              </w:rPr>
              <w:t>Reference</w:t>
            </w:r>
            <w:r w:rsidR="00F4701B">
              <w:rPr>
                <w:noProof/>
                <w:webHidden/>
              </w:rPr>
              <w:tab/>
            </w:r>
            <w:r w:rsidR="00F4701B">
              <w:rPr>
                <w:noProof/>
                <w:webHidden/>
              </w:rPr>
              <w:fldChar w:fldCharType="begin"/>
            </w:r>
            <w:r w:rsidR="00F4701B">
              <w:rPr>
                <w:noProof/>
                <w:webHidden/>
              </w:rPr>
              <w:instrText xml:space="preserve"> PAGEREF _Toc132121077 \h </w:instrText>
            </w:r>
            <w:r w:rsidR="00F4701B">
              <w:rPr>
                <w:noProof/>
                <w:webHidden/>
              </w:rPr>
            </w:r>
            <w:r w:rsidR="00F4701B">
              <w:rPr>
                <w:noProof/>
                <w:webHidden/>
              </w:rPr>
              <w:fldChar w:fldCharType="separate"/>
            </w:r>
            <w:r w:rsidR="00F4701B">
              <w:rPr>
                <w:noProof/>
                <w:webHidden/>
              </w:rPr>
              <w:t>5</w:t>
            </w:r>
            <w:r w:rsidR="00F4701B">
              <w:rPr>
                <w:noProof/>
                <w:webHidden/>
              </w:rPr>
              <w:fldChar w:fldCharType="end"/>
            </w:r>
          </w:hyperlink>
        </w:p>
        <w:p w14:paraId="739B59CF" w14:textId="5942EA38" w:rsidR="00F4701B" w:rsidRDefault="00150ADD">
          <w:pPr>
            <w:pStyle w:val="Sadraj1"/>
            <w:rPr>
              <w:rFonts w:asciiTheme="minorHAnsi" w:eastAsiaTheme="minorEastAsia" w:hAnsiTheme="minorHAnsi" w:cstheme="minorBidi"/>
              <w:b w:val="0"/>
              <w:bCs w:val="0"/>
              <w:caps w:val="0"/>
              <w:noProof/>
              <w:sz w:val="22"/>
              <w:szCs w:val="22"/>
              <w:lang w:eastAsia="hr-HR"/>
            </w:rPr>
          </w:pPr>
          <w:hyperlink w:anchor="_Toc132121078" w:history="1">
            <w:r w:rsidR="00F4701B" w:rsidRPr="005D26F0">
              <w:rPr>
                <w:rStyle w:val="Hiperveza"/>
                <w:noProof/>
              </w:rPr>
              <w:t>2.</w:t>
            </w:r>
            <w:r w:rsidR="00F4701B">
              <w:rPr>
                <w:rFonts w:asciiTheme="minorHAnsi" w:eastAsiaTheme="minorEastAsia" w:hAnsiTheme="minorHAnsi" w:cstheme="minorBidi"/>
                <w:b w:val="0"/>
                <w:bCs w:val="0"/>
                <w:caps w:val="0"/>
                <w:noProof/>
                <w:sz w:val="22"/>
                <w:szCs w:val="22"/>
                <w:lang w:eastAsia="hr-HR"/>
              </w:rPr>
              <w:tab/>
            </w:r>
            <w:r w:rsidR="00F4701B" w:rsidRPr="005D26F0">
              <w:rPr>
                <w:rStyle w:val="Hiperveza"/>
                <w:noProof/>
              </w:rPr>
              <w:t>Nacionalna pravila</w:t>
            </w:r>
            <w:r w:rsidR="00F4701B">
              <w:rPr>
                <w:noProof/>
                <w:webHidden/>
              </w:rPr>
              <w:tab/>
            </w:r>
            <w:r w:rsidR="00F4701B">
              <w:rPr>
                <w:noProof/>
                <w:webHidden/>
              </w:rPr>
              <w:fldChar w:fldCharType="begin"/>
            </w:r>
            <w:r w:rsidR="00F4701B">
              <w:rPr>
                <w:noProof/>
                <w:webHidden/>
              </w:rPr>
              <w:instrText xml:space="preserve"> PAGEREF _Toc132121078 \h </w:instrText>
            </w:r>
            <w:r w:rsidR="00F4701B">
              <w:rPr>
                <w:noProof/>
                <w:webHidden/>
              </w:rPr>
            </w:r>
            <w:r w:rsidR="00F4701B">
              <w:rPr>
                <w:noProof/>
                <w:webHidden/>
              </w:rPr>
              <w:fldChar w:fldCharType="separate"/>
            </w:r>
            <w:r w:rsidR="00F4701B">
              <w:rPr>
                <w:noProof/>
                <w:webHidden/>
              </w:rPr>
              <w:t>6</w:t>
            </w:r>
            <w:r w:rsidR="00F4701B">
              <w:rPr>
                <w:noProof/>
                <w:webHidden/>
              </w:rPr>
              <w:fldChar w:fldCharType="end"/>
            </w:r>
          </w:hyperlink>
        </w:p>
        <w:p w14:paraId="29D157B5" w14:textId="5213A2C0" w:rsidR="00F4701B" w:rsidRDefault="00150ADD">
          <w:pPr>
            <w:pStyle w:val="Sadraj2"/>
            <w:tabs>
              <w:tab w:val="left" w:pos="880"/>
              <w:tab w:val="right" w:leader="dot" w:pos="9736"/>
            </w:tabs>
            <w:rPr>
              <w:rFonts w:asciiTheme="minorHAnsi" w:eastAsiaTheme="minorEastAsia" w:hAnsiTheme="minorHAnsi" w:cstheme="minorBidi"/>
              <w:noProof/>
              <w:szCs w:val="22"/>
              <w:lang w:eastAsia="hr-HR"/>
            </w:rPr>
          </w:pPr>
          <w:hyperlink w:anchor="_Toc132121079" w:history="1">
            <w:r w:rsidR="00F4701B" w:rsidRPr="005D26F0">
              <w:rPr>
                <w:rStyle w:val="Hiperveza"/>
                <w:noProof/>
              </w:rPr>
              <w:t>2.1.</w:t>
            </w:r>
            <w:r w:rsidR="00F4701B">
              <w:rPr>
                <w:rFonts w:asciiTheme="minorHAnsi" w:eastAsiaTheme="minorEastAsia" w:hAnsiTheme="minorHAnsi" w:cstheme="minorBidi"/>
                <w:noProof/>
                <w:szCs w:val="22"/>
                <w:lang w:eastAsia="hr-HR"/>
              </w:rPr>
              <w:tab/>
            </w:r>
            <w:r w:rsidR="00F4701B" w:rsidRPr="005D26F0">
              <w:rPr>
                <w:rStyle w:val="Hiperveza"/>
                <w:noProof/>
              </w:rPr>
              <w:t>NR0001 – Jedinstvenost podatka Message id</w:t>
            </w:r>
            <w:r w:rsidR="00F4701B">
              <w:rPr>
                <w:noProof/>
                <w:webHidden/>
              </w:rPr>
              <w:tab/>
            </w:r>
            <w:r w:rsidR="00F4701B">
              <w:rPr>
                <w:noProof/>
                <w:webHidden/>
              </w:rPr>
              <w:fldChar w:fldCharType="begin"/>
            </w:r>
            <w:r w:rsidR="00F4701B">
              <w:rPr>
                <w:noProof/>
                <w:webHidden/>
              </w:rPr>
              <w:instrText xml:space="preserve"> PAGEREF _Toc132121079 \h </w:instrText>
            </w:r>
            <w:r w:rsidR="00F4701B">
              <w:rPr>
                <w:noProof/>
                <w:webHidden/>
              </w:rPr>
            </w:r>
            <w:r w:rsidR="00F4701B">
              <w:rPr>
                <w:noProof/>
                <w:webHidden/>
              </w:rPr>
              <w:fldChar w:fldCharType="separate"/>
            </w:r>
            <w:r w:rsidR="00F4701B">
              <w:rPr>
                <w:noProof/>
                <w:webHidden/>
              </w:rPr>
              <w:t>6</w:t>
            </w:r>
            <w:r w:rsidR="00F4701B">
              <w:rPr>
                <w:noProof/>
                <w:webHidden/>
              </w:rPr>
              <w:fldChar w:fldCharType="end"/>
            </w:r>
          </w:hyperlink>
        </w:p>
        <w:p w14:paraId="5F1E835C" w14:textId="3C9C7A7B" w:rsidR="00F4701B" w:rsidRDefault="00150ADD">
          <w:pPr>
            <w:pStyle w:val="Sadraj2"/>
            <w:tabs>
              <w:tab w:val="left" w:pos="880"/>
              <w:tab w:val="right" w:leader="dot" w:pos="9736"/>
            </w:tabs>
            <w:rPr>
              <w:rFonts w:asciiTheme="minorHAnsi" w:eastAsiaTheme="minorEastAsia" w:hAnsiTheme="minorHAnsi" w:cstheme="minorBidi"/>
              <w:noProof/>
              <w:szCs w:val="22"/>
              <w:lang w:eastAsia="hr-HR"/>
            </w:rPr>
          </w:pPr>
          <w:hyperlink w:anchor="_Toc132121080" w:history="1">
            <w:r w:rsidR="00F4701B" w:rsidRPr="005D26F0">
              <w:rPr>
                <w:rStyle w:val="Hiperveza"/>
                <w:noProof/>
              </w:rPr>
              <w:t>2.2.</w:t>
            </w:r>
            <w:r w:rsidR="00F4701B">
              <w:rPr>
                <w:rFonts w:asciiTheme="minorHAnsi" w:eastAsiaTheme="minorEastAsia" w:hAnsiTheme="minorHAnsi" w:cstheme="minorBidi"/>
                <w:noProof/>
                <w:szCs w:val="22"/>
                <w:lang w:eastAsia="hr-HR"/>
              </w:rPr>
              <w:tab/>
            </w:r>
            <w:r w:rsidR="00F4701B" w:rsidRPr="005D26F0">
              <w:rPr>
                <w:rStyle w:val="Hiperveza"/>
                <w:noProof/>
              </w:rPr>
              <w:t>NR0002 – Jedinstvenost podatka LRN</w:t>
            </w:r>
            <w:r w:rsidR="00F4701B">
              <w:rPr>
                <w:noProof/>
                <w:webHidden/>
              </w:rPr>
              <w:tab/>
            </w:r>
            <w:r w:rsidR="00F4701B">
              <w:rPr>
                <w:noProof/>
                <w:webHidden/>
              </w:rPr>
              <w:fldChar w:fldCharType="begin"/>
            </w:r>
            <w:r w:rsidR="00F4701B">
              <w:rPr>
                <w:noProof/>
                <w:webHidden/>
              </w:rPr>
              <w:instrText xml:space="preserve"> PAGEREF _Toc132121080 \h </w:instrText>
            </w:r>
            <w:r w:rsidR="00F4701B">
              <w:rPr>
                <w:noProof/>
                <w:webHidden/>
              </w:rPr>
            </w:r>
            <w:r w:rsidR="00F4701B">
              <w:rPr>
                <w:noProof/>
                <w:webHidden/>
              </w:rPr>
              <w:fldChar w:fldCharType="separate"/>
            </w:r>
            <w:r w:rsidR="00F4701B">
              <w:rPr>
                <w:noProof/>
                <w:webHidden/>
              </w:rPr>
              <w:t>6</w:t>
            </w:r>
            <w:r w:rsidR="00F4701B">
              <w:rPr>
                <w:noProof/>
                <w:webHidden/>
              </w:rPr>
              <w:fldChar w:fldCharType="end"/>
            </w:r>
          </w:hyperlink>
        </w:p>
        <w:p w14:paraId="30A23AA3" w14:textId="6B969036" w:rsidR="00F4701B" w:rsidRDefault="00150ADD">
          <w:pPr>
            <w:pStyle w:val="Sadraj2"/>
            <w:tabs>
              <w:tab w:val="left" w:pos="880"/>
              <w:tab w:val="right" w:leader="dot" w:pos="9736"/>
            </w:tabs>
            <w:rPr>
              <w:rFonts w:asciiTheme="minorHAnsi" w:eastAsiaTheme="minorEastAsia" w:hAnsiTheme="minorHAnsi" w:cstheme="minorBidi"/>
              <w:noProof/>
              <w:szCs w:val="22"/>
              <w:lang w:eastAsia="hr-HR"/>
            </w:rPr>
          </w:pPr>
          <w:hyperlink w:anchor="_Toc132121081" w:history="1">
            <w:r w:rsidR="00F4701B" w:rsidRPr="005D26F0">
              <w:rPr>
                <w:rStyle w:val="Hiperveza"/>
                <w:noProof/>
              </w:rPr>
              <w:t>2.3.</w:t>
            </w:r>
            <w:r w:rsidR="00F4701B">
              <w:rPr>
                <w:rFonts w:asciiTheme="minorHAnsi" w:eastAsiaTheme="minorEastAsia" w:hAnsiTheme="minorHAnsi" w:cstheme="minorBidi"/>
                <w:noProof/>
                <w:szCs w:val="22"/>
                <w:lang w:eastAsia="hr-HR"/>
              </w:rPr>
              <w:tab/>
            </w:r>
            <w:r w:rsidR="00F4701B" w:rsidRPr="005D26F0">
              <w:rPr>
                <w:rStyle w:val="Hiperveza"/>
                <w:noProof/>
              </w:rPr>
              <w:t>NR0003 – Struktura podatka LRN</w:t>
            </w:r>
            <w:r w:rsidR="00F4701B">
              <w:rPr>
                <w:noProof/>
                <w:webHidden/>
              </w:rPr>
              <w:tab/>
            </w:r>
            <w:r w:rsidR="00F4701B">
              <w:rPr>
                <w:noProof/>
                <w:webHidden/>
              </w:rPr>
              <w:fldChar w:fldCharType="begin"/>
            </w:r>
            <w:r w:rsidR="00F4701B">
              <w:rPr>
                <w:noProof/>
                <w:webHidden/>
              </w:rPr>
              <w:instrText xml:space="preserve"> PAGEREF _Toc132121081 \h </w:instrText>
            </w:r>
            <w:r w:rsidR="00F4701B">
              <w:rPr>
                <w:noProof/>
                <w:webHidden/>
              </w:rPr>
            </w:r>
            <w:r w:rsidR="00F4701B">
              <w:rPr>
                <w:noProof/>
                <w:webHidden/>
              </w:rPr>
              <w:fldChar w:fldCharType="separate"/>
            </w:r>
            <w:r w:rsidR="00F4701B">
              <w:rPr>
                <w:noProof/>
                <w:webHidden/>
              </w:rPr>
              <w:t>6</w:t>
            </w:r>
            <w:r w:rsidR="00F4701B">
              <w:rPr>
                <w:noProof/>
                <w:webHidden/>
              </w:rPr>
              <w:fldChar w:fldCharType="end"/>
            </w:r>
          </w:hyperlink>
        </w:p>
        <w:p w14:paraId="5AB04D5D" w14:textId="1F958CAE" w:rsidR="00F4701B" w:rsidRDefault="00150ADD">
          <w:pPr>
            <w:pStyle w:val="Sadraj2"/>
            <w:tabs>
              <w:tab w:val="left" w:pos="880"/>
              <w:tab w:val="right" w:leader="dot" w:pos="9736"/>
            </w:tabs>
            <w:rPr>
              <w:rFonts w:asciiTheme="minorHAnsi" w:eastAsiaTheme="minorEastAsia" w:hAnsiTheme="minorHAnsi" w:cstheme="minorBidi"/>
              <w:noProof/>
              <w:szCs w:val="22"/>
              <w:lang w:eastAsia="hr-HR"/>
            </w:rPr>
          </w:pPr>
          <w:hyperlink w:anchor="_Toc132121082" w:history="1">
            <w:r w:rsidR="00F4701B" w:rsidRPr="005D26F0">
              <w:rPr>
                <w:rStyle w:val="Hiperveza"/>
                <w:noProof/>
              </w:rPr>
              <w:t>2.4.</w:t>
            </w:r>
            <w:r w:rsidR="00F4701B">
              <w:rPr>
                <w:rFonts w:asciiTheme="minorHAnsi" w:eastAsiaTheme="minorEastAsia" w:hAnsiTheme="minorHAnsi" w:cstheme="minorBidi"/>
                <w:noProof/>
                <w:szCs w:val="22"/>
                <w:lang w:eastAsia="hr-HR"/>
              </w:rPr>
              <w:tab/>
            </w:r>
            <w:r w:rsidR="00F4701B" w:rsidRPr="005D26F0">
              <w:rPr>
                <w:rStyle w:val="Hiperveza"/>
                <w:noProof/>
              </w:rPr>
              <w:t>NR0004 – Dozvoljeni tipovi podnošenja</w:t>
            </w:r>
            <w:r w:rsidR="00F4701B">
              <w:rPr>
                <w:noProof/>
                <w:webHidden/>
              </w:rPr>
              <w:tab/>
            </w:r>
            <w:r w:rsidR="00F4701B">
              <w:rPr>
                <w:noProof/>
                <w:webHidden/>
              </w:rPr>
              <w:fldChar w:fldCharType="begin"/>
            </w:r>
            <w:r w:rsidR="00F4701B">
              <w:rPr>
                <w:noProof/>
                <w:webHidden/>
              </w:rPr>
              <w:instrText xml:space="preserve"> PAGEREF _Toc132121082 \h </w:instrText>
            </w:r>
            <w:r w:rsidR="00F4701B">
              <w:rPr>
                <w:noProof/>
                <w:webHidden/>
              </w:rPr>
            </w:r>
            <w:r w:rsidR="00F4701B">
              <w:rPr>
                <w:noProof/>
                <w:webHidden/>
              </w:rPr>
              <w:fldChar w:fldCharType="separate"/>
            </w:r>
            <w:r w:rsidR="00F4701B">
              <w:rPr>
                <w:noProof/>
                <w:webHidden/>
              </w:rPr>
              <w:t>7</w:t>
            </w:r>
            <w:r w:rsidR="00F4701B">
              <w:rPr>
                <w:noProof/>
                <w:webHidden/>
              </w:rPr>
              <w:fldChar w:fldCharType="end"/>
            </w:r>
          </w:hyperlink>
        </w:p>
        <w:p w14:paraId="3894D3EF" w14:textId="54758C2A" w:rsidR="00F4701B" w:rsidRDefault="00150ADD">
          <w:pPr>
            <w:pStyle w:val="Sadraj2"/>
            <w:tabs>
              <w:tab w:val="left" w:pos="880"/>
              <w:tab w:val="right" w:leader="dot" w:pos="9736"/>
            </w:tabs>
            <w:rPr>
              <w:rFonts w:asciiTheme="minorHAnsi" w:eastAsiaTheme="minorEastAsia" w:hAnsiTheme="minorHAnsi" w:cstheme="minorBidi"/>
              <w:noProof/>
              <w:szCs w:val="22"/>
              <w:lang w:eastAsia="hr-HR"/>
            </w:rPr>
          </w:pPr>
          <w:hyperlink w:anchor="_Toc132121083" w:history="1">
            <w:r w:rsidR="00F4701B" w:rsidRPr="005D26F0">
              <w:rPr>
                <w:rStyle w:val="Hiperveza"/>
                <w:noProof/>
              </w:rPr>
              <w:t>2.5.</w:t>
            </w:r>
            <w:r w:rsidR="00F4701B">
              <w:rPr>
                <w:rFonts w:asciiTheme="minorHAnsi" w:eastAsiaTheme="minorEastAsia" w:hAnsiTheme="minorHAnsi" w:cstheme="minorBidi"/>
                <w:noProof/>
                <w:szCs w:val="22"/>
                <w:lang w:eastAsia="hr-HR"/>
              </w:rPr>
              <w:tab/>
            </w:r>
            <w:r w:rsidR="00F4701B" w:rsidRPr="005D26F0">
              <w:rPr>
                <w:rStyle w:val="Hiperveza"/>
                <w:noProof/>
              </w:rPr>
              <w:t>NR0005 – Identifikacijski broj zastupnika</w:t>
            </w:r>
            <w:r w:rsidR="00F4701B">
              <w:rPr>
                <w:noProof/>
                <w:webHidden/>
              </w:rPr>
              <w:tab/>
            </w:r>
            <w:r w:rsidR="00F4701B">
              <w:rPr>
                <w:noProof/>
                <w:webHidden/>
              </w:rPr>
              <w:fldChar w:fldCharType="begin"/>
            </w:r>
            <w:r w:rsidR="00F4701B">
              <w:rPr>
                <w:noProof/>
                <w:webHidden/>
              </w:rPr>
              <w:instrText xml:space="preserve"> PAGEREF _Toc132121083 \h </w:instrText>
            </w:r>
            <w:r w:rsidR="00F4701B">
              <w:rPr>
                <w:noProof/>
                <w:webHidden/>
              </w:rPr>
            </w:r>
            <w:r w:rsidR="00F4701B">
              <w:rPr>
                <w:noProof/>
                <w:webHidden/>
              </w:rPr>
              <w:fldChar w:fldCharType="separate"/>
            </w:r>
            <w:r w:rsidR="00F4701B">
              <w:rPr>
                <w:noProof/>
                <w:webHidden/>
              </w:rPr>
              <w:t>8</w:t>
            </w:r>
            <w:r w:rsidR="00F4701B">
              <w:rPr>
                <w:noProof/>
                <w:webHidden/>
              </w:rPr>
              <w:fldChar w:fldCharType="end"/>
            </w:r>
          </w:hyperlink>
        </w:p>
        <w:p w14:paraId="409347EC" w14:textId="1E760689" w:rsidR="00F4701B" w:rsidRDefault="00150ADD">
          <w:pPr>
            <w:pStyle w:val="Sadraj2"/>
            <w:tabs>
              <w:tab w:val="left" w:pos="880"/>
              <w:tab w:val="right" w:leader="dot" w:pos="9736"/>
            </w:tabs>
            <w:rPr>
              <w:rFonts w:asciiTheme="minorHAnsi" w:eastAsiaTheme="minorEastAsia" w:hAnsiTheme="minorHAnsi" w:cstheme="minorBidi"/>
              <w:noProof/>
              <w:szCs w:val="22"/>
              <w:lang w:eastAsia="hr-HR"/>
            </w:rPr>
          </w:pPr>
          <w:hyperlink w:anchor="_Toc132121084" w:history="1">
            <w:r w:rsidR="00F4701B" w:rsidRPr="005D26F0">
              <w:rPr>
                <w:rStyle w:val="Hiperveza"/>
                <w:noProof/>
              </w:rPr>
              <w:t>2.6.</w:t>
            </w:r>
            <w:r w:rsidR="00F4701B">
              <w:rPr>
                <w:rFonts w:asciiTheme="minorHAnsi" w:eastAsiaTheme="minorEastAsia" w:hAnsiTheme="minorHAnsi" w:cstheme="minorBidi"/>
                <w:noProof/>
                <w:szCs w:val="22"/>
                <w:lang w:eastAsia="hr-HR"/>
              </w:rPr>
              <w:tab/>
            </w:r>
            <w:r w:rsidR="00F4701B" w:rsidRPr="005D26F0">
              <w:rPr>
                <w:rStyle w:val="Hiperveza"/>
                <w:noProof/>
              </w:rPr>
              <w:t>NR0006 - Popunjenost podatkovnog elementa Representative/Declarant</w:t>
            </w:r>
            <w:r w:rsidR="00F4701B">
              <w:rPr>
                <w:noProof/>
                <w:webHidden/>
              </w:rPr>
              <w:tab/>
            </w:r>
            <w:r w:rsidR="00F4701B">
              <w:rPr>
                <w:noProof/>
                <w:webHidden/>
              </w:rPr>
              <w:fldChar w:fldCharType="begin"/>
            </w:r>
            <w:r w:rsidR="00F4701B">
              <w:rPr>
                <w:noProof/>
                <w:webHidden/>
              </w:rPr>
              <w:instrText xml:space="preserve"> PAGEREF _Toc132121084 \h </w:instrText>
            </w:r>
            <w:r w:rsidR="00F4701B">
              <w:rPr>
                <w:noProof/>
                <w:webHidden/>
              </w:rPr>
            </w:r>
            <w:r w:rsidR="00F4701B">
              <w:rPr>
                <w:noProof/>
                <w:webHidden/>
              </w:rPr>
              <w:fldChar w:fldCharType="separate"/>
            </w:r>
            <w:r w:rsidR="00F4701B">
              <w:rPr>
                <w:noProof/>
                <w:webHidden/>
              </w:rPr>
              <w:t>8</w:t>
            </w:r>
            <w:r w:rsidR="00F4701B">
              <w:rPr>
                <w:noProof/>
                <w:webHidden/>
              </w:rPr>
              <w:fldChar w:fldCharType="end"/>
            </w:r>
          </w:hyperlink>
        </w:p>
        <w:p w14:paraId="6D3B093D" w14:textId="0AD86387" w:rsidR="00F4701B" w:rsidRDefault="00150ADD">
          <w:pPr>
            <w:pStyle w:val="Sadraj2"/>
            <w:tabs>
              <w:tab w:val="left" w:pos="880"/>
              <w:tab w:val="right" w:leader="dot" w:pos="9736"/>
            </w:tabs>
            <w:rPr>
              <w:rFonts w:asciiTheme="minorHAnsi" w:eastAsiaTheme="minorEastAsia" w:hAnsiTheme="minorHAnsi" w:cstheme="minorBidi"/>
              <w:noProof/>
              <w:szCs w:val="22"/>
              <w:lang w:eastAsia="hr-HR"/>
            </w:rPr>
          </w:pPr>
          <w:hyperlink w:anchor="_Toc132121085" w:history="1">
            <w:r w:rsidR="00F4701B" w:rsidRPr="005D26F0">
              <w:rPr>
                <w:rStyle w:val="Hiperveza"/>
                <w:noProof/>
              </w:rPr>
              <w:t>2.7.</w:t>
            </w:r>
            <w:r w:rsidR="00F4701B">
              <w:rPr>
                <w:rFonts w:asciiTheme="minorHAnsi" w:eastAsiaTheme="minorEastAsia" w:hAnsiTheme="minorHAnsi" w:cstheme="minorBidi"/>
                <w:noProof/>
                <w:szCs w:val="22"/>
                <w:lang w:eastAsia="hr-HR"/>
              </w:rPr>
              <w:tab/>
            </w:r>
            <w:r w:rsidR="00F4701B" w:rsidRPr="005D26F0">
              <w:rPr>
                <w:rStyle w:val="Hiperveza"/>
                <w:noProof/>
              </w:rPr>
              <w:t>NR0007 - Unos naziva i adrese deklaranta</w:t>
            </w:r>
            <w:r w:rsidR="00F4701B">
              <w:rPr>
                <w:noProof/>
                <w:webHidden/>
              </w:rPr>
              <w:tab/>
            </w:r>
            <w:r w:rsidR="00F4701B">
              <w:rPr>
                <w:noProof/>
                <w:webHidden/>
              </w:rPr>
              <w:fldChar w:fldCharType="begin"/>
            </w:r>
            <w:r w:rsidR="00F4701B">
              <w:rPr>
                <w:noProof/>
                <w:webHidden/>
              </w:rPr>
              <w:instrText xml:space="preserve"> PAGEREF _Toc132121085 \h </w:instrText>
            </w:r>
            <w:r w:rsidR="00F4701B">
              <w:rPr>
                <w:noProof/>
                <w:webHidden/>
              </w:rPr>
            </w:r>
            <w:r w:rsidR="00F4701B">
              <w:rPr>
                <w:noProof/>
                <w:webHidden/>
              </w:rPr>
              <w:fldChar w:fldCharType="separate"/>
            </w:r>
            <w:r w:rsidR="00F4701B">
              <w:rPr>
                <w:noProof/>
                <w:webHidden/>
              </w:rPr>
              <w:t>8</w:t>
            </w:r>
            <w:r w:rsidR="00F4701B">
              <w:rPr>
                <w:noProof/>
                <w:webHidden/>
              </w:rPr>
              <w:fldChar w:fldCharType="end"/>
            </w:r>
          </w:hyperlink>
        </w:p>
        <w:p w14:paraId="0CDE6791" w14:textId="371426DA" w:rsidR="00F4701B" w:rsidRDefault="00150ADD">
          <w:pPr>
            <w:pStyle w:val="Sadraj2"/>
            <w:tabs>
              <w:tab w:val="left" w:pos="880"/>
              <w:tab w:val="right" w:leader="dot" w:pos="9736"/>
            </w:tabs>
            <w:rPr>
              <w:rFonts w:asciiTheme="minorHAnsi" w:eastAsiaTheme="minorEastAsia" w:hAnsiTheme="minorHAnsi" w:cstheme="minorBidi"/>
              <w:noProof/>
              <w:szCs w:val="22"/>
              <w:lang w:eastAsia="hr-HR"/>
            </w:rPr>
          </w:pPr>
          <w:hyperlink w:anchor="_Toc132121086" w:history="1">
            <w:r w:rsidR="00F4701B" w:rsidRPr="005D26F0">
              <w:rPr>
                <w:rStyle w:val="Hiperveza"/>
                <w:noProof/>
              </w:rPr>
              <w:t>2.8.</w:t>
            </w:r>
            <w:r w:rsidR="00F4701B">
              <w:rPr>
                <w:rFonts w:asciiTheme="minorHAnsi" w:eastAsiaTheme="minorEastAsia" w:hAnsiTheme="minorHAnsi" w:cstheme="minorBidi"/>
                <w:noProof/>
                <w:szCs w:val="22"/>
                <w:lang w:eastAsia="hr-HR"/>
              </w:rPr>
              <w:tab/>
            </w:r>
            <w:r w:rsidR="00F4701B" w:rsidRPr="005D26F0">
              <w:rPr>
                <w:rStyle w:val="Hiperveza"/>
                <w:noProof/>
              </w:rPr>
              <w:t>NR0008 - Provjera Identifikacijskog broja</w:t>
            </w:r>
            <w:r w:rsidR="00F4701B">
              <w:rPr>
                <w:noProof/>
                <w:webHidden/>
              </w:rPr>
              <w:tab/>
            </w:r>
            <w:r w:rsidR="00F4701B">
              <w:rPr>
                <w:noProof/>
                <w:webHidden/>
              </w:rPr>
              <w:fldChar w:fldCharType="begin"/>
            </w:r>
            <w:r w:rsidR="00F4701B">
              <w:rPr>
                <w:noProof/>
                <w:webHidden/>
              </w:rPr>
              <w:instrText xml:space="preserve"> PAGEREF _Toc132121086 \h </w:instrText>
            </w:r>
            <w:r w:rsidR="00F4701B">
              <w:rPr>
                <w:noProof/>
                <w:webHidden/>
              </w:rPr>
            </w:r>
            <w:r w:rsidR="00F4701B">
              <w:rPr>
                <w:noProof/>
                <w:webHidden/>
              </w:rPr>
              <w:fldChar w:fldCharType="separate"/>
            </w:r>
            <w:r w:rsidR="00F4701B">
              <w:rPr>
                <w:noProof/>
                <w:webHidden/>
              </w:rPr>
              <w:t>9</w:t>
            </w:r>
            <w:r w:rsidR="00F4701B">
              <w:rPr>
                <w:noProof/>
                <w:webHidden/>
              </w:rPr>
              <w:fldChar w:fldCharType="end"/>
            </w:r>
          </w:hyperlink>
        </w:p>
        <w:p w14:paraId="4B37E9A3" w14:textId="356EEBA8" w:rsidR="00F4701B" w:rsidRDefault="00150ADD">
          <w:pPr>
            <w:pStyle w:val="Sadraj2"/>
            <w:tabs>
              <w:tab w:val="left" w:pos="880"/>
              <w:tab w:val="right" w:leader="dot" w:pos="9736"/>
            </w:tabs>
            <w:rPr>
              <w:rFonts w:asciiTheme="minorHAnsi" w:eastAsiaTheme="minorEastAsia" w:hAnsiTheme="minorHAnsi" w:cstheme="minorBidi"/>
              <w:noProof/>
              <w:szCs w:val="22"/>
              <w:lang w:eastAsia="hr-HR"/>
            </w:rPr>
          </w:pPr>
          <w:hyperlink w:anchor="_Toc132121087" w:history="1">
            <w:r w:rsidR="00F4701B" w:rsidRPr="005D26F0">
              <w:rPr>
                <w:rStyle w:val="Hiperveza"/>
                <w:noProof/>
              </w:rPr>
              <w:t>2.9.</w:t>
            </w:r>
            <w:r w:rsidR="00F4701B">
              <w:rPr>
                <w:rFonts w:asciiTheme="minorHAnsi" w:eastAsiaTheme="minorEastAsia" w:hAnsiTheme="minorHAnsi" w:cstheme="minorBidi"/>
                <w:noProof/>
                <w:szCs w:val="22"/>
                <w:lang w:eastAsia="hr-HR"/>
              </w:rPr>
              <w:tab/>
            </w:r>
            <w:r w:rsidR="00F4701B" w:rsidRPr="005D26F0">
              <w:rPr>
                <w:rStyle w:val="Hiperveza"/>
                <w:noProof/>
              </w:rPr>
              <w:t>NR0009 – Datum i vrijeme podnošenja</w:t>
            </w:r>
            <w:r w:rsidR="00F4701B">
              <w:rPr>
                <w:noProof/>
                <w:webHidden/>
              </w:rPr>
              <w:tab/>
            </w:r>
            <w:r w:rsidR="00F4701B">
              <w:rPr>
                <w:noProof/>
                <w:webHidden/>
              </w:rPr>
              <w:fldChar w:fldCharType="begin"/>
            </w:r>
            <w:r w:rsidR="00F4701B">
              <w:rPr>
                <w:noProof/>
                <w:webHidden/>
              </w:rPr>
              <w:instrText xml:space="preserve"> PAGEREF _Toc132121087 \h </w:instrText>
            </w:r>
            <w:r w:rsidR="00F4701B">
              <w:rPr>
                <w:noProof/>
                <w:webHidden/>
              </w:rPr>
            </w:r>
            <w:r w:rsidR="00F4701B">
              <w:rPr>
                <w:noProof/>
                <w:webHidden/>
              </w:rPr>
              <w:fldChar w:fldCharType="separate"/>
            </w:r>
            <w:r w:rsidR="00F4701B">
              <w:rPr>
                <w:noProof/>
                <w:webHidden/>
              </w:rPr>
              <w:t>9</w:t>
            </w:r>
            <w:r w:rsidR="00F4701B">
              <w:rPr>
                <w:noProof/>
                <w:webHidden/>
              </w:rPr>
              <w:fldChar w:fldCharType="end"/>
            </w:r>
          </w:hyperlink>
        </w:p>
        <w:p w14:paraId="3B0AE264" w14:textId="42EB0695" w:rsidR="00F4701B" w:rsidRDefault="00150ADD">
          <w:pPr>
            <w:pStyle w:val="Sadraj2"/>
            <w:tabs>
              <w:tab w:val="left" w:pos="1100"/>
              <w:tab w:val="right" w:leader="dot" w:pos="9736"/>
            </w:tabs>
            <w:rPr>
              <w:rFonts w:asciiTheme="minorHAnsi" w:eastAsiaTheme="minorEastAsia" w:hAnsiTheme="minorHAnsi" w:cstheme="minorBidi"/>
              <w:noProof/>
              <w:szCs w:val="22"/>
              <w:lang w:eastAsia="hr-HR"/>
            </w:rPr>
          </w:pPr>
          <w:hyperlink w:anchor="_Toc132121088" w:history="1">
            <w:r w:rsidR="00F4701B" w:rsidRPr="005D26F0">
              <w:rPr>
                <w:rStyle w:val="Hiperveza"/>
                <w:noProof/>
              </w:rPr>
              <w:t>2.10.</w:t>
            </w:r>
            <w:r w:rsidR="00F4701B">
              <w:rPr>
                <w:rFonts w:asciiTheme="minorHAnsi" w:eastAsiaTheme="minorEastAsia" w:hAnsiTheme="minorHAnsi" w:cstheme="minorBidi"/>
                <w:noProof/>
                <w:szCs w:val="22"/>
                <w:lang w:eastAsia="hr-HR"/>
              </w:rPr>
              <w:tab/>
            </w:r>
            <w:r w:rsidR="00F4701B" w:rsidRPr="005D26F0">
              <w:rPr>
                <w:rStyle w:val="Hiperveza"/>
                <w:noProof/>
              </w:rPr>
              <w:t>NR0010 - Datum deklaracije</w:t>
            </w:r>
            <w:r w:rsidR="00F4701B">
              <w:rPr>
                <w:noProof/>
                <w:webHidden/>
              </w:rPr>
              <w:tab/>
            </w:r>
            <w:r w:rsidR="00F4701B">
              <w:rPr>
                <w:noProof/>
                <w:webHidden/>
              </w:rPr>
              <w:fldChar w:fldCharType="begin"/>
            </w:r>
            <w:r w:rsidR="00F4701B">
              <w:rPr>
                <w:noProof/>
                <w:webHidden/>
              </w:rPr>
              <w:instrText xml:space="preserve"> PAGEREF _Toc132121088 \h </w:instrText>
            </w:r>
            <w:r w:rsidR="00F4701B">
              <w:rPr>
                <w:noProof/>
                <w:webHidden/>
              </w:rPr>
            </w:r>
            <w:r w:rsidR="00F4701B">
              <w:rPr>
                <w:noProof/>
                <w:webHidden/>
              </w:rPr>
              <w:fldChar w:fldCharType="separate"/>
            </w:r>
            <w:r w:rsidR="00F4701B">
              <w:rPr>
                <w:noProof/>
                <w:webHidden/>
              </w:rPr>
              <w:t>9</w:t>
            </w:r>
            <w:r w:rsidR="00F4701B">
              <w:rPr>
                <w:noProof/>
                <w:webHidden/>
              </w:rPr>
              <w:fldChar w:fldCharType="end"/>
            </w:r>
          </w:hyperlink>
        </w:p>
        <w:p w14:paraId="2B9BD771" w14:textId="5DE57630" w:rsidR="00F4701B" w:rsidRDefault="00150ADD">
          <w:pPr>
            <w:pStyle w:val="Sadraj2"/>
            <w:tabs>
              <w:tab w:val="left" w:pos="1100"/>
              <w:tab w:val="right" w:leader="dot" w:pos="9736"/>
            </w:tabs>
            <w:rPr>
              <w:rFonts w:asciiTheme="minorHAnsi" w:eastAsiaTheme="minorEastAsia" w:hAnsiTheme="minorHAnsi" w:cstheme="minorBidi"/>
              <w:noProof/>
              <w:szCs w:val="22"/>
              <w:lang w:eastAsia="hr-HR"/>
            </w:rPr>
          </w:pPr>
          <w:hyperlink w:anchor="_Toc132121089" w:history="1">
            <w:r w:rsidR="00F4701B" w:rsidRPr="005D26F0">
              <w:rPr>
                <w:rStyle w:val="Hiperveza"/>
                <w:noProof/>
              </w:rPr>
              <w:t>2.11.</w:t>
            </w:r>
            <w:r w:rsidR="00F4701B">
              <w:rPr>
                <w:rFonts w:asciiTheme="minorHAnsi" w:eastAsiaTheme="minorEastAsia" w:hAnsiTheme="minorHAnsi" w:cstheme="minorBidi"/>
                <w:noProof/>
                <w:szCs w:val="22"/>
                <w:lang w:eastAsia="hr-HR"/>
              </w:rPr>
              <w:tab/>
            </w:r>
            <w:r w:rsidR="00F4701B" w:rsidRPr="005D26F0">
              <w:rPr>
                <w:rStyle w:val="Hiperveza"/>
                <w:noProof/>
              </w:rPr>
              <w:t xml:space="preserve">NR0011 – </w:t>
            </w:r>
            <w:r w:rsidR="00F4701B" w:rsidRPr="005D26F0">
              <w:rPr>
                <w:rStyle w:val="Hiperveza"/>
                <w:noProof/>
                <w:lang w:val="en-IE"/>
              </w:rPr>
              <w:t>Razine podnošenja</w:t>
            </w:r>
            <w:r w:rsidR="00F4701B">
              <w:rPr>
                <w:noProof/>
                <w:webHidden/>
              </w:rPr>
              <w:tab/>
            </w:r>
            <w:r w:rsidR="00F4701B">
              <w:rPr>
                <w:noProof/>
                <w:webHidden/>
              </w:rPr>
              <w:fldChar w:fldCharType="begin"/>
            </w:r>
            <w:r w:rsidR="00F4701B">
              <w:rPr>
                <w:noProof/>
                <w:webHidden/>
              </w:rPr>
              <w:instrText xml:space="preserve"> PAGEREF _Toc132121089 \h </w:instrText>
            </w:r>
            <w:r w:rsidR="00F4701B">
              <w:rPr>
                <w:noProof/>
                <w:webHidden/>
              </w:rPr>
            </w:r>
            <w:r w:rsidR="00F4701B">
              <w:rPr>
                <w:noProof/>
                <w:webHidden/>
              </w:rPr>
              <w:fldChar w:fldCharType="separate"/>
            </w:r>
            <w:r w:rsidR="00F4701B">
              <w:rPr>
                <w:noProof/>
                <w:webHidden/>
              </w:rPr>
              <w:t>9</w:t>
            </w:r>
            <w:r w:rsidR="00F4701B">
              <w:rPr>
                <w:noProof/>
                <w:webHidden/>
              </w:rPr>
              <w:fldChar w:fldCharType="end"/>
            </w:r>
          </w:hyperlink>
        </w:p>
        <w:p w14:paraId="14A4DDF9" w14:textId="1A8533BD" w:rsidR="00F4701B" w:rsidRDefault="00150ADD">
          <w:pPr>
            <w:pStyle w:val="Sadraj2"/>
            <w:tabs>
              <w:tab w:val="left" w:pos="1100"/>
              <w:tab w:val="right" w:leader="dot" w:pos="9736"/>
            </w:tabs>
            <w:rPr>
              <w:rFonts w:asciiTheme="minorHAnsi" w:eastAsiaTheme="minorEastAsia" w:hAnsiTheme="minorHAnsi" w:cstheme="minorBidi"/>
              <w:noProof/>
              <w:szCs w:val="22"/>
              <w:lang w:eastAsia="hr-HR"/>
            </w:rPr>
          </w:pPr>
          <w:hyperlink w:anchor="_Toc132121090" w:history="1">
            <w:r w:rsidR="00F4701B" w:rsidRPr="005D26F0">
              <w:rPr>
                <w:rStyle w:val="Hiperveza"/>
                <w:noProof/>
              </w:rPr>
              <w:t>2.12.</w:t>
            </w:r>
            <w:r w:rsidR="00F4701B">
              <w:rPr>
                <w:rFonts w:asciiTheme="minorHAnsi" w:eastAsiaTheme="minorEastAsia" w:hAnsiTheme="minorHAnsi" w:cstheme="minorBidi"/>
                <w:noProof/>
                <w:szCs w:val="22"/>
                <w:lang w:eastAsia="hr-HR"/>
              </w:rPr>
              <w:tab/>
            </w:r>
            <w:r w:rsidR="00F4701B" w:rsidRPr="005D26F0">
              <w:rPr>
                <w:rStyle w:val="Hiperveza"/>
                <w:noProof/>
              </w:rPr>
              <w:t xml:space="preserve">NR0012 – </w:t>
            </w:r>
            <w:r w:rsidR="00F4701B" w:rsidRPr="005D26F0">
              <w:rPr>
                <w:rStyle w:val="Hiperveza"/>
                <w:noProof/>
                <w:lang w:val="en-IE"/>
              </w:rPr>
              <w:t>Popunjenost podatkovnog elementa Prethodna isprava</w:t>
            </w:r>
            <w:r w:rsidR="00F4701B">
              <w:rPr>
                <w:noProof/>
                <w:webHidden/>
              </w:rPr>
              <w:tab/>
            </w:r>
            <w:r w:rsidR="00F4701B">
              <w:rPr>
                <w:noProof/>
                <w:webHidden/>
              </w:rPr>
              <w:fldChar w:fldCharType="begin"/>
            </w:r>
            <w:r w:rsidR="00F4701B">
              <w:rPr>
                <w:noProof/>
                <w:webHidden/>
              </w:rPr>
              <w:instrText xml:space="preserve"> PAGEREF _Toc132121090 \h </w:instrText>
            </w:r>
            <w:r w:rsidR="00F4701B">
              <w:rPr>
                <w:noProof/>
                <w:webHidden/>
              </w:rPr>
            </w:r>
            <w:r w:rsidR="00F4701B">
              <w:rPr>
                <w:noProof/>
                <w:webHidden/>
              </w:rPr>
              <w:fldChar w:fldCharType="separate"/>
            </w:r>
            <w:r w:rsidR="00F4701B">
              <w:rPr>
                <w:noProof/>
                <w:webHidden/>
              </w:rPr>
              <w:t>10</w:t>
            </w:r>
            <w:r w:rsidR="00F4701B">
              <w:rPr>
                <w:noProof/>
                <w:webHidden/>
              </w:rPr>
              <w:fldChar w:fldCharType="end"/>
            </w:r>
          </w:hyperlink>
        </w:p>
        <w:p w14:paraId="13E45DB8" w14:textId="0A578CB6" w:rsidR="00F4701B" w:rsidRDefault="00150ADD">
          <w:pPr>
            <w:pStyle w:val="Sadraj2"/>
            <w:tabs>
              <w:tab w:val="left" w:pos="1100"/>
              <w:tab w:val="right" w:leader="dot" w:pos="9736"/>
            </w:tabs>
            <w:rPr>
              <w:rFonts w:asciiTheme="minorHAnsi" w:eastAsiaTheme="minorEastAsia" w:hAnsiTheme="minorHAnsi" w:cstheme="minorBidi"/>
              <w:noProof/>
              <w:szCs w:val="22"/>
              <w:lang w:eastAsia="hr-HR"/>
            </w:rPr>
          </w:pPr>
          <w:hyperlink w:anchor="_Toc132121091" w:history="1">
            <w:r w:rsidR="00F4701B" w:rsidRPr="005D26F0">
              <w:rPr>
                <w:rStyle w:val="Hiperveza"/>
                <w:noProof/>
              </w:rPr>
              <w:t>2.13.</w:t>
            </w:r>
            <w:r w:rsidR="00F4701B">
              <w:rPr>
                <w:rFonts w:asciiTheme="minorHAnsi" w:eastAsiaTheme="minorEastAsia" w:hAnsiTheme="minorHAnsi" w:cstheme="minorBidi"/>
                <w:noProof/>
                <w:szCs w:val="22"/>
                <w:lang w:eastAsia="hr-HR"/>
              </w:rPr>
              <w:tab/>
            </w:r>
            <w:r w:rsidR="00F4701B" w:rsidRPr="005D26F0">
              <w:rPr>
                <w:rStyle w:val="Hiperveza"/>
                <w:noProof/>
              </w:rPr>
              <w:t>NR0013 – Provjera vrste prethodne deklaracije</w:t>
            </w:r>
            <w:r w:rsidR="00F4701B">
              <w:rPr>
                <w:noProof/>
                <w:webHidden/>
              </w:rPr>
              <w:tab/>
            </w:r>
            <w:r w:rsidR="00F4701B">
              <w:rPr>
                <w:noProof/>
                <w:webHidden/>
              </w:rPr>
              <w:fldChar w:fldCharType="begin"/>
            </w:r>
            <w:r w:rsidR="00F4701B">
              <w:rPr>
                <w:noProof/>
                <w:webHidden/>
              </w:rPr>
              <w:instrText xml:space="preserve"> PAGEREF _Toc132121091 \h </w:instrText>
            </w:r>
            <w:r w:rsidR="00F4701B">
              <w:rPr>
                <w:noProof/>
                <w:webHidden/>
              </w:rPr>
            </w:r>
            <w:r w:rsidR="00F4701B">
              <w:rPr>
                <w:noProof/>
                <w:webHidden/>
              </w:rPr>
              <w:fldChar w:fldCharType="separate"/>
            </w:r>
            <w:r w:rsidR="00F4701B">
              <w:rPr>
                <w:noProof/>
                <w:webHidden/>
              </w:rPr>
              <w:t>10</w:t>
            </w:r>
            <w:r w:rsidR="00F4701B">
              <w:rPr>
                <w:noProof/>
                <w:webHidden/>
              </w:rPr>
              <w:fldChar w:fldCharType="end"/>
            </w:r>
          </w:hyperlink>
        </w:p>
        <w:p w14:paraId="3AEC2187" w14:textId="0B4BAEEB" w:rsidR="00F4701B" w:rsidRDefault="00150ADD">
          <w:pPr>
            <w:pStyle w:val="Sadraj2"/>
            <w:tabs>
              <w:tab w:val="left" w:pos="1100"/>
              <w:tab w:val="right" w:leader="dot" w:pos="9736"/>
            </w:tabs>
            <w:rPr>
              <w:rFonts w:asciiTheme="minorHAnsi" w:eastAsiaTheme="minorEastAsia" w:hAnsiTheme="minorHAnsi" w:cstheme="minorBidi"/>
              <w:noProof/>
              <w:szCs w:val="22"/>
              <w:lang w:eastAsia="hr-HR"/>
            </w:rPr>
          </w:pPr>
          <w:hyperlink w:anchor="_Toc132121092" w:history="1">
            <w:r w:rsidR="00F4701B" w:rsidRPr="005D26F0">
              <w:rPr>
                <w:rStyle w:val="Hiperveza"/>
                <w:noProof/>
              </w:rPr>
              <w:t>2.14.</w:t>
            </w:r>
            <w:r w:rsidR="00F4701B">
              <w:rPr>
                <w:rFonts w:asciiTheme="minorHAnsi" w:eastAsiaTheme="minorEastAsia" w:hAnsiTheme="minorHAnsi" w:cstheme="minorBidi"/>
                <w:noProof/>
                <w:szCs w:val="22"/>
                <w:lang w:eastAsia="hr-HR"/>
              </w:rPr>
              <w:tab/>
            </w:r>
            <w:r w:rsidR="00F4701B" w:rsidRPr="005D26F0">
              <w:rPr>
                <w:rStyle w:val="Hiperveza"/>
                <w:noProof/>
              </w:rPr>
              <w:t>NR0014 – Referentni broj prethodne isprave na Master razini</w:t>
            </w:r>
            <w:r w:rsidR="00F4701B">
              <w:rPr>
                <w:noProof/>
                <w:webHidden/>
              </w:rPr>
              <w:tab/>
            </w:r>
            <w:r w:rsidR="00F4701B">
              <w:rPr>
                <w:noProof/>
                <w:webHidden/>
              </w:rPr>
              <w:fldChar w:fldCharType="begin"/>
            </w:r>
            <w:r w:rsidR="00F4701B">
              <w:rPr>
                <w:noProof/>
                <w:webHidden/>
              </w:rPr>
              <w:instrText xml:space="preserve"> PAGEREF _Toc132121092 \h </w:instrText>
            </w:r>
            <w:r w:rsidR="00F4701B">
              <w:rPr>
                <w:noProof/>
                <w:webHidden/>
              </w:rPr>
            </w:r>
            <w:r w:rsidR="00F4701B">
              <w:rPr>
                <w:noProof/>
                <w:webHidden/>
              </w:rPr>
              <w:fldChar w:fldCharType="separate"/>
            </w:r>
            <w:r w:rsidR="00F4701B">
              <w:rPr>
                <w:noProof/>
                <w:webHidden/>
              </w:rPr>
              <w:t>10</w:t>
            </w:r>
            <w:r w:rsidR="00F4701B">
              <w:rPr>
                <w:noProof/>
                <w:webHidden/>
              </w:rPr>
              <w:fldChar w:fldCharType="end"/>
            </w:r>
          </w:hyperlink>
        </w:p>
        <w:p w14:paraId="0FCF0F0A" w14:textId="2734C476" w:rsidR="00F4701B" w:rsidRDefault="00150ADD">
          <w:pPr>
            <w:pStyle w:val="Sadraj2"/>
            <w:tabs>
              <w:tab w:val="left" w:pos="1100"/>
              <w:tab w:val="right" w:leader="dot" w:pos="9736"/>
            </w:tabs>
            <w:rPr>
              <w:rFonts w:asciiTheme="minorHAnsi" w:eastAsiaTheme="minorEastAsia" w:hAnsiTheme="minorHAnsi" w:cstheme="minorBidi"/>
              <w:noProof/>
              <w:szCs w:val="22"/>
              <w:lang w:eastAsia="hr-HR"/>
            </w:rPr>
          </w:pPr>
          <w:hyperlink w:anchor="_Toc132121093" w:history="1">
            <w:r w:rsidR="00F4701B" w:rsidRPr="005D26F0">
              <w:rPr>
                <w:rStyle w:val="Hiperveza"/>
                <w:noProof/>
              </w:rPr>
              <w:t>2.15.</w:t>
            </w:r>
            <w:r w:rsidR="00F4701B">
              <w:rPr>
                <w:rFonts w:asciiTheme="minorHAnsi" w:eastAsiaTheme="minorEastAsia" w:hAnsiTheme="minorHAnsi" w:cstheme="minorBidi"/>
                <w:noProof/>
                <w:szCs w:val="22"/>
                <w:lang w:eastAsia="hr-HR"/>
              </w:rPr>
              <w:tab/>
            </w:r>
            <w:r w:rsidR="00F4701B" w:rsidRPr="005D26F0">
              <w:rPr>
                <w:rStyle w:val="Hiperveza"/>
                <w:noProof/>
              </w:rPr>
              <w:t>NR0015 – Referentni broj prethodne isprave na House razini</w:t>
            </w:r>
            <w:r w:rsidR="00F4701B">
              <w:rPr>
                <w:noProof/>
                <w:webHidden/>
              </w:rPr>
              <w:tab/>
            </w:r>
            <w:r w:rsidR="00F4701B">
              <w:rPr>
                <w:noProof/>
                <w:webHidden/>
              </w:rPr>
              <w:fldChar w:fldCharType="begin"/>
            </w:r>
            <w:r w:rsidR="00F4701B">
              <w:rPr>
                <w:noProof/>
                <w:webHidden/>
              </w:rPr>
              <w:instrText xml:space="preserve"> PAGEREF _Toc132121093 \h </w:instrText>
            </w:r>
            <w:r w:rsidR="00F4701B">
              <w:rPr>
                <w:noProof/>
                <w:webHidden/>
              </w:rPr>
            </w:r>
            <w:r w:rsidR="00F4701B">
              <w:rPr>
                <w:noProof/>
                <w:webHidden/>
              </w:rPr>
              <w:fldChar w:fldCharType="separate"/>
            </w:r>
            <w:r w:rsidR="00F4701B">
              <w:rPr>
                <w:noProof/>
                <w:webHidden/>
              </w:rPr>
              <w:t>11</w:t>
            </w:r>
            <w:r w:rsidR="00F4701B">
              <w:rPr>
                <w:noProof/>
                <w:webHidden/>
              </w:rPr>
              <w:fldChar w:fldCharType="end"/>
            </w:r>
          </w:hyperlink>
        </w:p>
        <w:p w14:paraId="1580A1B1" w14:textId="3F7AA6A2" w:rsidR="00F4701B" w:rsidRDefault="00150ADD">
          <w:pPr>
            <w:pStyle w:val="Sadraj2"/>
            <w:tabs>
              <w:tab w:val="left" w:pos="1100"/>
              <w:tab w:val="right" w:leader="dot" w:pos="9736"/>
            </w:tabs>
            <w:rPr>
              <w:rFonts w:asciiTheme="minorHAnsi" w:eastAsiaTheme="minorEastAsia" w:hAnsiTheme="minorHAnsi" w:cstheme="minorBidi"/>
              <w:noProof/>
              <w:szCs w:val="22"/>
              <w:lang w:eastAsia="hr-HR"/>
            </w:rPr>
          </w:pPr>
          <w:hyperlink w:anchor="_Toc132121094" w:history="1">
            <w:r w:rsidR="00F4701B" w:rsidRPr="005D26F0">
              <w:rPr>
                <w:rStyle w:val="Hiperveza"/>
                <w:noProof/>
              </w:rPr>
              <w:t>2.16.</w:t>
            </w:r>
            <w:r w:rsidR="00F4701B">
              <w:rPr>
                <w:rFonts w:asciiTheme="minorHAnsi" w:eastAsiaTheme="minorEastAsia" w:hAnsiTheme="minorHAnsi" w:cstheme="minorBidi"/>
                <w:noProof/>
                <w:szCs w:val="22"/>
                <w:lang w:eastAsia="hr-HR"/>
              </w:rPr>
              <w:tab/>
            </w:r>
            <w:r w:rsidR="00F4701B" w:rsidRPr="005D26F0">
              <w:rPr>
                <w:rStyle w:val="Hiperveza"/>
                <w:noProof/>
              </w:rPr>
              <w:t>NR0016 – Identifikator stavke robe</w:t>
            </w:r>
            <w:r w:rsidR="00F4701B">
              <w:rPr>
                <w:noProof/>
                <w:webHidden/>
              </w:rPr>
              <w:tab/>
            </w:r>
            <w:r w:rsidR="00F4701B">
              <w:rPr>
                <w:noProof/>
                <w:webHidden/>
              </w:rPr>
              <w:fldChar w:fldCharType="begin"/>
            </w:r>
            <w:r w:rsidR="00F4701B">
              <w:rPr>
                <w:noProof/>
                <w:webHidden/>
              </w:rPr>
              <w:instrText xml:space="preserve"> PAGEREF _Toc132121094 \h </w:instrText>
            </w:r>
            <w:r w:rsidR="00F4701B">
              <w:rPr>
                <w:noProof/>
                <w:webHidden/>
              </w:rPr>
            </w:r>
            <w:r w:rsidR="00F4701B">
              <w:rPr>
                <w:noProof/>
                <w:webHidden/>
              </w:rPr>
              <w:fldChar w:fldCharType="separate"/>
            </w:r>
            <w:r w:rsidR="00F4701B">
              <w:rPr>
                <w:noProof/>
                <w:webHidden/>
              </w:rPr>
              <w:t>12</w:t>
            </w:r>
            <w:r w:rsidR="00F4701B">
              <w:rPr>
                <w:noProof/>
                <w:webHidden/>
              </w:rPr>
              <w:fldChar w:fldCharType="end"/>
            </w:r>
          </w:hyperlink>
        </w:p>
        <w:p w14:paraId="02C7B97A" w14:textId="10E0C2F6" w:rsidR="00F4701B" w:rsidRDefault="00150ADD">
          <w:pPr>
            <w:pStyle w:val="Sadraj2"/>
            <w:tabs>
              <w:tab w:val="left" w:pos="1100"/>
              <w:tab w:val="right" w:leader="dot" w:pos="9736"/>
            </w:tabs>
            <w:rPr>
              <w:rFonts w:asciiTheme="minorHAnsi" w:eastAsiaTheme="minorEastAsia" w:hAnsiTheme="minorHAnsi" w:cstheme="minorBidi"/>
              <w:noProof/>
              <w:szCs w:val="22"/>
              <w:lang w:eastAsia="hr-HR"/>
            </w:rPr>
          </w:pPr>
          <w:hyperlink w:anchor="_Toc132121095" w:history="1">
            <w:r w:rsidR="00F4701B" w:rsidRPr="005D26F0">
              <w:rPr>
                <w:rStyle w:val="Hiperveza"/>
                <w:noProof/>
              </w:rPr>
              <w:t>2.17.</w:t>
            </w:r>
            <w:r w:rsidR="00F4701B">
              <w:rPr>
                <w:rFonts w:asciiTheme="minorHAnsi" w:eastAsiaTheme="minorEastAsia" w:hAnsiTheme="minorHAnsi" w:cstheme="minorBidi"/>
                <w:noProof/>
                <w:szCs w:val="22"/>
                <w:lang w:eastAsia="hr-HR"/>
              </w:rPr>
              <w:tab/>
            </w:r>
            <w:r w:rsidR="00F4701B" w:rsidRPr="005D26F0">
              <w:rPr>
                <w:rStyle w:val="Hiperveza"/>
                <w:noProof/>
              </w:rPr>
              <w:t>NR0017 – Korištenje elementa Receptacle – poštanski promet</w:t>
            </w:r>
            <w:r w:rsidR="00F4701B">
              <w:rPr>
                <w:noProof/>
                <w:webHidden/>
              </w:rPr>
              <w:tab/>
            </w:r>
            <w:r w:rsidR="00F4701B">
              <w:rPr>
                <w:noProof/>
                <w:webHidden/>
              </w:rPr>
              <w:fldChar w:fldCharType="begin"/>
            </w:r>
            <w:r w:rsidR="00F4701B">
              <w:rPr>
                <w:noProof/>
                <w:webHidden/>
              </w:rPr>
              <w:instrText xml:space="preserve"> PAGEREF _Toc132121095 \h </w:instrText>
            </w:r>
            <w:r w:rsidR="00F4701B">
              <w:rPr>
                <w:noProof/>
                <w:webHidden/>
              </w:rPr>
            </w:r>
            <w:r w:rsidR="00F4701B">
              <w:rPr>
                <w:noProof/>
                <w:webHidden/>
              </w:rPr>
              <w:fldChar w:fldCharType="separate"/>
            </w:r>
            <w:r w:rsidR="00F4701B">
              <w:rPr>
                <w:noProof/>
                <w:webHidden/>
              </w:rPr>
              <w:t>12</w:t>
            </w:r>
            <w:r w:rsidR="00F4701B">
              <w:rPr>
                <w:noProof/>
                <w:webHidden/>
              </w:rPr>
              <w:fldChar w:fldCharType="end"/>
            </w:r>
          </w:hyperlink>
        </w:p>
        <w:p w14:paraId="43233D4F" w14:textId="3DA57B79" w:rsidR="00F4701B" w:rsidRDefault="00150ADD">
          <w:pPr>
            <w:pStyle w:val="Sadraj2"/>
            <w:tabs>
              <w:tab w:val="left" w:pos="1100"/>
              <w:tab w:val="right" w:leader="dot" w:pos="9736"/>
            </w:tabs>
            <w:rPr>
              <w:rFonts w:asciiTheme="minorHAnsi" w:eastAsiaTheme="minorEastAsia" w:hAnsiTheme="minorHAnsi" w:cstheme="minorBidi"/>
              <w:noProof/>
              <w:szCs w:val="22"/>
              <w:lang w:eastAsia="hr-HR"/>
            </w:rPr>
          </w:pPr>
          <w:hyperlink w:anchor="_Toc132121096" w:history="1">
            <w:r w:rsidR="00F4701B" w:rsidRPr="005D26F0">
              <w:rPr>
                <w:rStyle w:val="Hiperveza"/>
                <w:noProof/>
              </w:rPr>
              <w:t>2.18.</w:t>
            </w:r>
            <w:r w:rsidR="00F4701B">
              <w:rPr>
                <w:rFonts w:asciiTheme="minorHAnsi" w:eastAsiaTheme="minorEastAsia" w:hAnsiTheme="minorHAnsi" w:cstheme="minorBidi"/>
                <w:noProof/>
                <w:szCs w:val="22"/>
                <w:lang w:eastAsia="hr-HR"/>
              </w:rPr>
              <w:tab/>
            </w:r>
            <w:r w:rsidR="00F4701B" w:rsidRPr="005D26F0">
              <w:rPr>
                <w:rStyle w:val="Hiperveza"/>
                <w:noProof/>
              </w:rPr>
              <w:t>NR0018 – Podatak Receptacle identification number</w:t>
            </w:r>
            <w:r w:rsidR="00F4701B">
              <w:rPr>
                <w:noProof/>
                <w:webHidden/>
              </w:rPr>
              <w:tab/>
            </w:r>
            <w:r w:rsidR="00F4701B">
              <w:rPr>
                <w:noProof/>
                <w:webHidden/>
              </w:rPr>
              <w:fldChar w:fldCharType="begin"/>
            </w:r>
            <w:r w:rsidR="00F4701B">
              <w:rPr>
                <w:noProof/>
                <w:webHidden/>
              </w:rPr>
              <w:instrText xml:space="preserve"> PAGEREF _Toc132121096 \h </w:instrText>
            </w:r>
            <w:r w:rsidR="00F4701B">
              <w:rPr>
                <w:noProof/>
                <w:webHidden/>
              </w:rPr>
            </w:r>
            <w:r w:rsidR="00F4701B">
              <w:rPr>
                <w:noProof/>
                <w:webHidden/>
              </w:rPr>
              <w:fldChar w:fldCharType="separate"/>
            </w:r>
            <w:r w:rsidR="00F4701B">
              <w:rPr>
                <w:noProof/>
                <w:webHidden/>
              </w:rPr>
              <w:t>12</w:t>
            </w:r>
            <w:r w:rsidR="00F4701B">
              <w:rPr>
                <w:noProof/>
                <w:webHidden/>
              </w:rPr>
              <w:fldChar w:fldCharType="end"/>
            </w:r>
          </w:hyperlink>
        </w:p>
        <w:p w14:paraId="39F3DE30" w14:textId="2ACBD2E7" w:rsidR="00F4701B" w:rsidRDefault="00150ADD">
          <w:pPr>
            <w:pStyle w:val="Sadraj2"/>
            <w:tabs>
              <w:tab w:val="left" w:pos="1100"/>
              <w:tab w:val="right" w:leader="dot" w:pos="9736"/>
            </w:tabs>
            <w:rPr>
              <w:rFonts w:asciiTheme="minorHAnsi" w:eastAsiaTheme="minorEastAsia" w:hAnsiTheme="minorHAnsi" w:cstheme="minorBidi"/>
              <w:noProof/>
              <w:szCs w:val="22"/>
              <w:lang w:eastAsia="hr-HR"/>
            </w:rPr>
          </w:pPr>
          <w:hyperlink w:anchor="_Toc132121097" w:history="1">
            <w:r w:rsidR="00F4701B" w:rsidRPr="005D26F0">
              <w:rPr>
                <w:rStyle w:val="Hiperveza"/>
                <w:noProof/>
              </w:rPr>
              <w:t>2.19.</w:t>
            </w:r>
            <w:r w:rsidR="00F4701B">
              <w:rPr>
                <w:rFonts w:asciiTheme="minorHAnsi" w:eastAsiaTheme="minorEastAsia" w:hAnsiTheme="minorHAnsi" w:cstheme="minorBidi"/>
                <w:noProof/>
                <w:szCs w:val="22"/>
                <w:lang w:eastAsia="hr-HR"/>
              </w:rPr>
              <w:tab/>
            </w:r>
            <w:r w:rsidR="00F4701B" w:rsidRPr="005D26F0">
              <w:rPr>
                <w:rStyle w:val="Hiperveza"/>
                <w:noProof/>
              </w:rPr>
              <w:t>NR0019 – Pravilo o prijevoznoj ispravi</w:t>
            </w:r>
            <w:r w:rsidR="00F4701B">
              <w:rPr>
                <w:noProof/>
                <w:webHidden/>
              </w:rPr>
              <w:tab/>
            </w:r>
            <w:r w:rsidR="00F4701B">
              <w:rPr>
                <w:noProof/>
                <w:webHidden/>
              </w:rPr>
              <w:fldChar w:fldCharType="begin"/>
            </w:r>
            <w:r w:rsidR="00F4701B">
              <w:rPr>
                <w:noProof/>
                <w:webHidden/>
              </w:rPr>
              <w:instrText xml:space="preserve"> PAGEREF _Toc132121097 \h </w:instrText>
            </w:r>
            <w:r w:rsidR="00F4701B">
              <w:rPr>
                <w:noProof/>
                <w:webHidden/>
              </w:rPr>
            </w:r>
            <w:r w:rsidR="00F4701B">
              <w:rPr>
                <w:noProof/>
                <w:webHidden/>
              </w:rPr>
              <w:fldChar w:fldCharType="separate"/>
            </w:r>
            <w:r w:rsidR="00F4701B">
              <w:rPr>
                <w:noProof/>
                <w:webHidden/>
              </w:rPr>
              <w:t>13</w:t>
            </w:r>
            <w:r w:rsidR="00F4701B">
              <w:rPr>
                <w:noProof/>
                <w:webHidden/>
              </w:rPr>
              <w:fldChar w:fldCharType="end"/>
            </w:r>
          </w:hyperlink>
        </w:p>
        <w:p w14:paraId="5B9FA3CA" w14:textId="37C2BC46" w:rsidR="00F4701B" w:rsidRDefault="00150ADD">
          <w:pPr>
            <w:pStyle w:val="Sadraj2"/>
            <w:tabs>
              <w:tab w:val="left" w:pos="1100"/>
              <w:tab w:val="right" w:leader="dot" w:pos="9736"/>
            </w:tabs>
            <w:rPr>
              <w:rFonts w:asciiTheme="minorHAnsi" w:eastAsiaTheme="minorEastAsia" w:hAnsiTheme="minorHAnsi" w:cstheme="minorBidi"/>
              <w:noProof/>
              <w:szCs w:val="22"/>
              <w:lang w:eastAsia="hr-HR"/>
            </w:rPr>
          </w:pPr>
          <w:hyperlink w:anchor="_Toc132121098" w:history="1">
            <w:r w:rsidR="00F4701B" w:rsidRPr="005D26F0">
              <w:rPr>
                <w:rStyle w:val="Hiperveza"/>
                <w:noProof/>
              </w:rPr>
              <w:t>2.20.</w:t>
            </w:r>
            <w:r w:rsidR="00F4701B">
              <w:rPr>
                <w:rFonts w:asciiTheme="minorHAnsi" w:eastAsiaTheme="minorEastAsia" w:hAnsiTheme="minorHAnsi" w:cstheme="minorBidi"/>
                <w:noProof/>
                <w:szCs w:val="22"/>
                <w:lang w:eastAsia="hr-HR"/>
              </w:rPr>
              <w:tab/>
            </w:r>
            <w:r w:rsidR="00F4701B" w:rsidRPr="005D26F0">
              <w:rPr>
                <w:rStyle w:val="Hiperveza"/>
                <w:noProof/>
              </w:rPr>
              <w:t>NR0020 – Prijevozna isprava na razini interne pošiljke</w:t>
            </w:r>
            <w:r w:rsidR="00F4701B">
              <w:rPr>
                <w:noProof/>
                <w:webHidden/>
              </w:rPr>
              <w:tab/>
            </w:r>
            <w:r w:rsidR="00F4701B">
              <w:rPr>
                <w:noProof/>
                <w:webHidden/>
              </w:rPr>
              <w:fldChar w:fldCharType="begin"/>
            </w:r>
            <w:r w:rsidR="00F4701B">
              <w:rPr>
                <w:noProof/>
                <w:webHidden/>
              </w:rPr>
              <w:instrText xml:space="preserve"> PAGEREF _Toc132121098 \h </w:instrText>
            </w:r>
            <w:r w:rsidR="00F4701B">
              <w:rPr>
                <w:noProof/>
                <w:webHidden/>
              </w:rPr>
            </w:r>
            <w:r w:rsidR="00F4701B">
              <w:rPr>
                <w:noProof/>
                <w:webHidden/>
              </w:rPr>
              <w:fldChar w:fldCharType="separate"/>
            </w:r>
            <w:r w:rsidR="00F4701B">
              <w:rPr>
                <w:noProof/>
                <w:webHidden/>
              </w:rPr>
              <w:t>13</w:t>
            </w:r>
            <w:r w:rsidR="00F4701B">
              <w:rPr>
                <w:noProof/>
                <w:webHidden/>
              </w:rPr>
              <w:fldChar w:fldCharType="end"/>
            </w:r>
          </w:hyperlink>
        </w:p>
        <w:p w14:paraId="165B59BF" w14:textId="2DE798DE" w:rsidR="00F4701B" w:rsidRDefault="00150ADD">
          <w:pPr>
            <w:pStyle w:val="Sadraj2"/>
            <w:tabs>
              <w:tab w:val="left" w:pos="1100"/>
              <w:tab w:val="right" w:leader="dot" w:pos="9736"/>
            </w:tabs>
            <w:rPr>
              <w:rFonts w:asciiTheme="minorHAnsi" w:eastAsiaTheme="minorEastAsia" w:hAnsiTheme="minorHAnsi" w:cstheme="minorBidi"/>
              <w:noProof/>
              <w:szCs w:val="22"/>
              <w:lang w:eastAsia="hr-HR"/>
            </w:rPr>
          </w:pPr>
          <w:hyperlink w:anchor="_Toc132121099" w:history="1">
            <w:r w:rsidR="00F4701B" w:rsidRPr="005D26F0">
              <w:rPr>
                <w:rStyle w:val="Hiperveza"/>
                <w:noProof/>
              </w:rPr>
              <w:t>2.21.</w:t>
            </w:r>
            <w:r w:rsidR="00F4701B">
              <w:rPr>
                <w:rFonts w:asciiTheme="minorHAnsi" w:eastAsiaTheme="minorEastAsia" w:hAnsiTheme="minorHAnsi" w:cstheme="minorBidi"/>
                <w:noProof/>
                <w:szCs w:val="22"/>
                <w:lang w:eastAsia="hr-HR"/>
              </w:rPr>
              <w:tab/>
            </w:r>
            <w:r w:rsidR="00F4701B" w:rsidRPr="005D26F0">
              <w:rPr>
                <w:rStyle w:val="Hiperveza"/>
                <w:noProof/>
              </w:rPr>
              <w:t>NR0021 – Prijevozna isprava na razini pošiljke (glavni ugovor)</w:t>
            </w:r>
            <w:r w:rsidR="00F4701B">
              <w:rPr>
                <w:noProof/>
                <w:webHidden/>
              </w:rPr>
              <w:tab/>
            </w:r>
            <w:r w:rsidR="00F4701B">
              <w:rPr>
                <w:noProof/>
                <w:webHidden/>
              </w:rPr>
              <w:fldChar w:fldCharType="begin"/>
            </w:r>
            <w:r w:rsidR="00F4701B">
              <w:rPr>
                <w:noProof/>
                <w:webHidden/>
              </w:rPr>
              <w:instrText xml:space="preserve"> PAGEREF _Toc132121099 \h </w:instrText>
            </w:r>
            <w:r w:rsidR="00F4701B">
              <w:rPr>
                <w:noProof/>
                <w:webHidden/>
              </w:rPr>
            </w:r>
            <w:r w:rsidR="00F4701B">
              <w:rPr>
                <w:noProof/>
                <w:webHidden/>
              </w:rPr>
              <w:fldChar w:fldCharType="separate"/>
            </w:r>
            <w:r w:rsidR="00F4701B">
              <w:rPr>
                <w:noProof/>
                <w:webHidden/>
              </w:rPr>
              <w:t>13</w:t>
            </w:r>
            <w:r w:rsidR="00F4701B">
              <w:rPr>
                <w:noProof/>
                <w:webHidden/>
              </w:rPr>
              <w:fldChar w:fldCharType="end"/>
            </w:r>
          </w:hyperlink>
        </w:p>
        <w:p w14:paraId="498EB44D" w14:textId="4DEE109D" w:rsidR="00F4701B" w:rsidRDefault="00150ADD">
          <w:pPr>
            <w:pStyle w:val="Sadraj2"/>
            <w:tabs>
              <w:tab w:val="left" w:pos="1100"/>
              <w:tab w:val="right" w:leader="dot" w:pos="9736"/>
            </w:tabs>
            <w:rPr>
              <w:rFonts w:asciiTheme="minorHAnsi" w:eastAsiaTheme="minorEastAsia" w:hAnsiTheme="minorHAnsi" w:cstheme="minorBidi"/>
              <w:noProof/>
              <w:szCs w:val="22"/>
              <w:lang w:eastAsia="hr-HR"/>
            </w:rPr>
          </w:pPr>
          <w:hyperlink w:anchor="_Toc132121100" w:history="1">
            <w:r w:rsidR="00F4701B" w:rsidRPr="005D26F0">
              <w:rPr>
                <w:rStyle w:val="Hiperveza"/>
                <w:noProof/>
              </w:rPr>
              <w:t>2.22.</w:t>
            </w:r>
            <w:r w:rsidR="00F4701B">
              <w:rPr>
                <w:rFonts w:asciiTheme="minorHAnsi" w:eastAsiaTheme="minorEastAsia" w:hAnsiTheme="minorHAnsi" w:cstheme="minorBidi"/>
                <w:noProof/>
                <w:szCs w:val="22"/>
                <w:lang w:eastAsia="hr-HR"/>
              </w:rPr>
              <w:tab/>
            </w:r>
            <w:r w:rsidR="00F4701B" w:rsidRPr="005D26F0">
              <w:rPr>
                <w:rStyle w:val="Hiperveza"/>
                <w:noProof/>
              </w:rPr>
              <w:t>NR0022 - Provjera vrste prijevozne isprave</w:t>
            </w:r>
            <w:r w:rsidR="00F4701B">
              <w:rPr>
                <w:noProof/>
                <w:webHidden/>
              </w:rPr>
              <w:tab/>
            </w:r>
            <w:r w:rsidR="00F4701B">
              <w:rPr>
                <w:noProof/>
                <w:webHidden/>
              </w:rPr>
              <w:fldChar w:fldCharType="begin"/>
            </w:r>
            <w:r w:rsidR="00F4701B">
              <w:rPr>
                <w:noProof/>
                <w:webHidden/>
              </w:rPr>
              <w:instrText xml:space="preserve"> PAGEREF _Toc132121100 \h </w:instrText>
            </w:r>
            <w:r w:rsidR="00F4701B">
              <w:rPr>
                <w:noProof/>
                <w:webHidden/>
              </w:rPr>
            </w:r>
            <w:r w:rsidR="00F4701B">
              <w:rPr>
                <w:noProof/>
                <w:webHidden/>
              </w:rPr>
              <w:fldChar w:fldCharType="separate"/>
            </w:r>
            <w:r w:rsidR="00F4701B">
              <w:rPr>
                <w:noProof/>
                <w:webHidden/>
              </w:rPr>
              <w:t>14</w:t>
            </w:r>
            <w:r w:rsidR="00F4701B">
              <w:rPr>
                <w:noProof/>
                <w:webHidden/>
              </w:rPr>
              <w:fldChar w:fldCharType="end"/>
            </w:r>
          </w:hyperlink>
        </w:p>
        <w:p w14:paraId="02A7C57E" w14:textId="157EC354" w:rsidR="00F4701B" w:rsidRDefault="00150ADD">
          <w:pPr>
            <w:pStyle w:val="Sadraj2"/>
            <w:tabs>
              <w:tab w:val="left" w:pos="1100"/>
              <w:tab w:val="right" w:leader="dot" w:pos="9736"/>
            </w:tabs>
            <w:rPr>
              <w:rFonts w:asciiTheme="minorHAnsi" w:eastAsiaTheme="minorEastAsia" w:hAnsiTheme="minorHAnsi" w:cstheme="minorBidi"/>
              <w:noProof/>
              <w:szCs w:val="22"/>
              <w:lang w:eastAsia="hr-HR"/>
            </w:rPr>
          </w:pPr>
          <w:hyperlink w:anchor="_Toc132121101" w:history="1">
            <w:r w:rsidR="00F4701B" w:rsidRPr="005D26F0">
              <w:rPr>
                <w:rStyle w:val="Hiperveza"/>
                <w:noProof/>
              </w:rPr>
              <w:t>2.23.</w:t>
            </w:r>
            <w:r w:rsidR="00F4701B">
              <w:rPr>
                <w:rFonts w:asciiTheme="minorHAnsi" w:eastAsiaTheme="minorEastAsia" w:hAnsiTheme="minorHAnsi" w:cstheme="minorBidi"/>
                <w:noProof/>
                <w:szCs w:val="22"/>
                <w:lang w:eastAsia="hr-HR"/>
              </w:rPr>
              <w:tab/>
            </w:r>
            <w:r w:rsidR="00F4701B" w:rsidRPr="005D26F0">
              <w:rPr>
                <w:rStyle w:val="Hiperveza"/>
                <w:noProof/>
              </w:rPr>
              <w:t>NR0023 – Tip lokacije robe</w:t>
            </w:r>
            <w:r w:rsidR="00F4701B">
              <w:rPr>
                <w:noProof/>
                <w:webHidden/>
              </w:rPr>
              <w:tab/>
            </w:r>
            <w:r w:rsidR="00F4701B">
              <w:rPr>
                <w:noProof/>
                <w:webHidden/>
              </w:rPr>
              <w:fldChar w:fldCharType="begin"/>
            </w:r>
            <w:r w:rsidR="00F4701B">
              <w:rPr>
                <w:noProof/>
                <w:webHidden/>
              </w:rPr>
              <w:instrText xml:space="preserve"> PAGEREF _Toc132121101 \h </w:instrText>
            </w:r>
            <w:r w:rsidR="00F4701B">
              <w:rPr>
                <w:noProof/>
                <w:webHidden/>
              </w:rPr>
            </w:r>
            <w:r w:rsidR="00F4701B">
              <w:rPr>
                <w:noProof/>
                <w:webHidden/>
              </w:rPr>
              <w:fldChar w:fldCharType="separate"/>
            </w:r>
            <w:r w:rsidR="00F4701B">
              <w:rPr>
                <w:noProof/>
                <w:webHidden/>
              </w:rPr>
              <w:t>14</w:t>
            </w:r>
            <w:r w:rsidR="00F4701B">
              <w:rPr>
                <w:noProof/>
                <w:webHidden/>
              </w:rPr>
              <w:fldChar w:fldCharType="end"/>
            </w:r>
          </w:hyperlink>
        </w:p>
        <w:p w14:paraId="79502C3E" w14:textId="36281C0C" w:rsidR="00F4701B" w:rsidRDefault="00150ADD">
          <w:pPr>
            <w:pStyle w:val="Sadraj2"/>
            <w:tabs>
              <w:tab w:val="left" w:pos="1100"/>
              <w:tab w:val="right" w:leader="dot" w:pos="9736"/>
            </w:tabs>
            <w:rPr>
              <w:rFonts w:asciiTheme="minorHAnsi" w:eastAsiaTheme="minorEastAsia" w:hAnsiTheme="minorHAnsi" w:cstheme="minorBidi"/>
              <w:noProof/>
              <w:szCs w:val="22"/>
              <w:lang w:eastAsia="hr-HR"/>
            </w:rPr>
          </w:pPr>
          <w:hyperlink w:anchor="_Toc132121102" w:history="1">
            <w:r w:rsidR="00F4701B" w:rsidRPr="005D26F0">
              <w:rPr>
                <w:rStyle w:val="Hiperveza"/>
                <w:noProof/>
              </w:rPr>
              <w:t>2.24.</w:t>
            </w:r>
            <w:r w:rsidR="00F4701B">
              <w:rPr>
                <w:rFonts w:asciiTheme="minorHAnsi" w:eastAsiaTheme="minorEastAsia" w:hAnsiTheme="minorHAnsi" w:cstheme="minorBidi"/>
                <w:noProof/>
                <w:szCs w:val="22"/>
                <w:lang w:eastAsia="hr-HR"/>
              </w:rPr>
              <w:tab/>
            </w:r>
            <w:r w:rsidR="00F4701B" w:rsidRPr="005D26F0">
              <w:rPr>
                <w:rStyle w:val="Hiperveza"/>
                <w:noProof/>
              </w:rPr>
              <w:t>NR0024 -  Kvalifikator identifikacije</w:t>
            </w:r>
            <w:r w:rsidR="00F4701B">
              <w:rPr>
                <w:noProof/>
                <w:webHidden/>
              </w:rPr>
              <w:tab/>
            </w:r>
            <w:r w:rsidR="00F4701B">
              <w:rPr>
                <w:noProof/>
                <w:webHidden/>
              </w:rPr>
              <w:fldChar w:fldCharType="begin"/>
            </w:r>
            <w:r w:rsidR="00F4701B">
              <w:rPr>
                <w:noProof/>
                <w:webHidden/>
              </w:rPr>
              <w:instrText xml:space="preserve"> PAGEREF _Toc132121102 \h </w:instrText>
            </w:r>
            <w:r w:rsidR="00F4701B">
              <w:rPr>
                <w:noProof/>
                <w:webHidden/>
              </w:rPr>
            </w:r>
            <w:r w:rsidR="00F4701B">
              <w:rPr>
                <w:noProof/>
                <w:webHidden/>
              </w:rPr>
              <w:fldChar w:fldCharType="separate"/>
            </w:r>
            <w:r w:rsidR="00F4701B">
              <w:rPr>
                <w:noProof/>
                <w:webHidden/>
              </w:rPr>
              <w:t>14</w:t>
            </w:r>
            <w:r w:rsidR="00F4701B">
              <w:rPr>
                <w:noProof/>
                <w:webHidden/>
              </w:rPr>
              <w:fldChar w:fldCharType="end"/>
            </w:r>
          </w:hyperlink>
        </w:p>
        <w:p w14:paraId="13BE2C95" w14:textId="2463A070" w:rsidR="00F4701B" w:rsidRDefault="00150ADD">
          <w:pPr>
            <w:pStyle w:val="Sadraj2"/>
            <w:tabs>
              <w:tab w:val="left" w:pos="1100"/>
              <w:tab w:val="right" w:leader="dot" w:pos="9736"/>
            </w:tabs>
            <w:rPr>
              <w:rFonts w:asciiTheme="minorHAnsi" w:eastAsiaTheme="minorEastAsia" w:hAnsiTheme="minorHAnsi" w:cstheme="minorBidi"/>
              <w:noProof/>
              <w:szCs w:val="22"/>
              <w:lang w:eastAsia="hr-HR"/>
            </w:rPr>
          </w:pPr>
          <w:hyperlink w:anchor="_Toc132121103" w:history="1">
            <w:r w:rsidR="00F4701B" w:rsidRPr="005D26F0">
              <w:rPr>
                <w:rStyle w:val="Hiperveza"/>
                <w:noProof/>
              </w:rPr>
              <w:t>2.25.</w:t>
            </w:r>
            <w:r w:rsidR="00F4701B">
              <w:rPr>
                <w:rFonts w:asciiTheme="minorHAnsi" w:eastAsiaTheme="minorEastAsia" w:hAnsiTheme="minorHAnsi" w:cstheme="minorBidi"/>
                <w:noProof/>
                <w:szCs w:val="22"/>
                <w:lang w:eastAsia="hr-HR"/>
              </w:rPr>
              <w:tab/>
            </w:r>
            <w:r w:rsidR="00F4701B" w:rsidRPr="005D26F0">
              <w:rPr>
                <w:rStyle w:val="Hiperveza"/>
                <w:noProof/>
              </w:rPr>
              <w:t>NR0025 – UNLOCODE</w:t>
            </w:r>
            <w:r w:rsidR="00F4701B">
              <w:rPr>
                <w:noProof/>
                <w:webHidden/>
              </w:rPr>
              <w:tab/>
            </w:r>
            <w:r w:rsidR="00F4701B">
              <w:rPr>
                <w:noProof/>
                <w:webHidden/>
              </w:rPr>
              <w:fldChar w:fldCharType="begin"/>
            </w:r>
            <w:r w:rsidR="00F4701B">
              <w:rPr>
                <w:noProof/>
                <w:webHidden/>
              </w:rPr>
              <w:instrText xml:space="preserve"> PAGEREF _Toc132121103 \h </w:instrText>
            </w:r>
            <w:r w:rsidR="00F4701B">
              <w:rPr>
                <w:noProof/>
                <w:webHidden/>
              </w:rPr>
            </w:r>
            <w:r w:rsidR="00F4701B">
              <w:rPr>
                <w:noProof/>
                <w:webHidden/>
              </w:rPr>
              <w:fldChar w:fldCharType="separate"/>
            </w:r>
            <w:r w:rsidR="00F4701B">
              <w:rPr>
                <w:noProof/>
                <w:webHidden/>
              </w:rPr>
              <w:t>15</w:t>
            </w:r>
            <w:r w:rsidR="00F4701B">
              <w:rPr>
                <w:noProof/>
                <w:webHidden/>
              </w:rPr>
              <w:fldChar w:fldCharType="end"/>
            </w:r>
          </w:hyperlink>
        </w:p>
        <w:p w14:paraId="01C10375" w14:textId="551EBCF0" w:rsidR="00F4701B" w:rsidRDefault="00150ADD">
          <w:pPr>
            <w:pStyle w:val="Sadraj2"/>
            <w:tabs>
              <w:tab w:val="left" w:pos="1100"/>
              <w:tab w:val="right" w:leader="dot" w:pos="9736"/>
            </w:tabs>
            <w:rPr>
              <w:rFonts w:asciiTheme="minorHAnsi" w:eastAsiaTheme="minorEastAsia" w:hAnsiTheme="minorHAnsi" w:cstheme="minorBidi"/>
              <w:noProof/>
              <w:szCs w:val="22"/>
              <w:lang w:eastAsia="hr-HR"/>
            </w:rPr>
          </w:pPr>
          <w:hyperlink w:anchor="_Toc132121104" w:history="1">
            <w:r w:rsidR="00F4701B" w:rsidRPr="005D26F0">
              <w:rPr>
                <w:rStyle w:val="Hiperveza"/>
                <w:noProof/>
              </w:rPr>
              <w:t>2.26.</w:t>
            </w:r>
            <w:r w:rsidR="00F4701B">
              <w:rPr>
                <w:rFonts w:asciiTheme="minorHAnsi" w:eastAsiaTheme="minorEastAsia" w:hAnsiTheme="minorHAnsi" w:cstheme="minorBidi"/>
                <w:noProof/>
                <w:szCs w:val="22"/>
                <w:lang w:eastAsia="hr-HR"/>
              </w:rPr>
              <w:tab/>
            </w:r>
            <w:r w:rsidR="00F4701B" w:rsidRPr="005D26F0">
              <w:rPr>
                <w:rStyle w:val="Hiperveza"/>
                <w:noProof/>
              </w:rPr>
              <w:t>NR0026 – GNSS Lokacija</w:t>
            </w:r>
            <w:r w:rsidR="00F4701B">
              <w:rPr>
                <w:noProof/>
                <w:webHidden/>
              </w:rPr>
              <w:tab/>
            </w:r>
            <w:r w:rsidR="00F4701B">
              <w:rPr>
                <w:noProof/>
                <w:webHidden/>
              </w:rPr>
              <w:fldChar w:fldCharType="begin"/>
            </w:r>
            <w:r w:rsidR="00F4701B">
              <w:rPr>
                <w:noProof/>
                <w:webHidden/>
              </w:rPr>
              <w:instrText xml:space="preserve"> PAGEREF _Toc132121104 \h </w:instrText>
            </w:r>
            <w:r w:rsidR="00F4701B">
              <w:rPr>
                <w:noProof/>
                <w:webHidden/>
              </w:rPr>
            </w:r>
            <w:r w:rsidR="00F4701B">
              <w:rPr>
                <w:noProof/>
                <w:webHidden/>
              </w:rPr>
              <w:fldChar w:fldCharType="separate"/>
            </w:r>
            <w:r w:rsidR="00F4701B">
              <w:rPr>
                <w:noProof/>
                <w:webHidden/>
              </w:rPr>
              <w:t>15</w:t>
            </w:r>
            <w:r w:rsidR="00F4701B">
              <w:rPr>
                <w:noProof/>
                <w:webHidden/>
              </w:rPr>
              <w:fldChar w:fldCharType="end"/>
            </w:r>
          </w:hyperlink>
        </w:p>
        <w:p w14:paraId="64AE633D" w14:textId="46F4D7B8" w:rsidR="00F4701B" w:rsidRDefault="00150ADD">
          <w:pPr>
            <w:pStyle w:val="Sadraj2"/>
            <w:tabs>
              <w:tab w:val="left" w:pos="1100"/>
              <w:tab w:val="right" w:leader="dot" w:pos="9736"/>
            </w:tabs>
            <w:rPr>
              <w:rFonts w:asciiTheme="minorHAnsi" w:eastAsiaTheme="minorEastAsia" w:hAnsiTheme="minorHAnsi" w:cstheme="minorBidi"/>
              <w:noProof/>
              <w:szCs w:val="22"/>
              <w:lang w:eastAsia="hr-HR"/>
            </w:rPr>
          </w:pPr>
          <w:hyperlink w:anchor="_Toc132121105" w:history="1">
            <w:r w:rsidR="00F4701B" w:rsidRPr="005D26F0">
              <w:rPr>
                <w:rStyle w:val="Hiperveza"/>
                <w:noProof/>
              </w:rPr>
              <w:t>2.27.</w:t>
            </w:r>
            <w:r w:rsidR="00F4701B">
              <w:rPr>
                <w:rFonts w:asciiTheme="minorHAnsi" w:eastAsiaTheme="minorEastAsia" w:hAnsiTheme="minorHAnsi" w:cstheme="minorBidi"/>
                <w:noProof/>
                <w:szCs w:val="22"/>
                <w:lang w:eastAsia="hr-HR"/>
              </w:rPr>
              <w:tab/>
            </w:r>
            <w:r w:rsidR="00F4701B" w:rsidRPr="005D26F0">
              <w:rPr>
                <w:rStyle w:val="Hiperveza"/>
                <w:noProof/>
              </w:rPr>
              <w:t>NR0027 – Broj odobrenja</w:t>
            </w:r>
            <w:r w:rsidR="00F4701B">
              <w:rPr>
                <w:noProof/>
                <w:webHidden/>
              </w:rPr>
              <w:tab/>
            </w:r>
            <w:r w:rsidR="00F4701B">
              <w:rPr>
                <w:noProof/>
                <w:webHidden/>
              </w:rPr>
              <w:fldChar w:fldCharType="begin"/>
            </w:r>
            <w:r w:rsidR="00F4701B">
              <w:rPr>
                <w:noProof/>
                <w:webHidden/>
              </w:rPr>
              <w:instrText xml:space="preserve"> PAGEREF _Toc132121105 \h </w:instrText>
            </w:r>
            <w:r w:rsidR="00F4701B">
              <w:rPr>
                <w:noProof/>
                <w:webHidden/>
              </w:rPr>
            </w:r>
            <w:r w:rsidR="00F4701B">
              <w:rPr>
                <w:noProof/>
                <w:webHidden/>
              </w:rPr>
              <w:fldChar w:fldCharType="separate"/>
            </w:r>
            <w:r w:rsidR="00F4701B">
              <w:rPr>
                <w:noProof/>
                <w:webHidden/>
              </w:rPr>
              <w:t>15</w:t>
            </w:r>
            <w:r w:rsidR="00F4701B">
              <w:rPr>
                <w:noProof/>
                <w:webHidden/>
              </w:rPr>
              <w:fldChar w:fldCharType="end"/>
            </w:r>
          </w:hyperlink>
        </w:p>
        <w:p w14:paraId="1121FCCC" w14:textId="5D57DA8D" w:rsidR="00F4701B" w:rsidRDefault="00150ADD">
          <w:pPr>
            <w:pStyle w:val="Sadraj2"/>
            <w:tabs>
              <w:tab w:val="left" w:pos="1100"/>
              <w:tab w:val="right" w:leader="dot" w:pos="9736"/>
            </w:tabs>
            <w:rPr>
              <w:rFonts w:asciiTheme="minorHAnsi" w:eastAsiaTheme="minorEastAsia" w:hAnsiTheme="minorHAnsi" w:cstheme="minorBidi"/>
              <w:noProof/>
              <w:szCs w:val="22"/>
              <w:lang w:eastAsia="hr-HR"/>
            </w:rPr>
          </w:pPr>
          <w:hyperlink w:anchor="_Toc132121106" w:history="1">
            <w:r w:rsidR="00F4701B" w:rsidRPr="005D26F0">
              <w:rPr>
                <w:rStyle w:val="Hiperveza"/>
                <w:noProof/>
              </w:rPr>
              <w:t>2.28.</w:t>
            </w:r>
            <w:r w:rsidR="00F4701B">
              <w:rPr>
                <w:rFonts w:asciiTheme="minorHAnsi" w:eastAsiaTheme="minorEastAsia" w:hAnsiTheme="minorHAnsi" w:cstheme="minorBidi"/>
                <w:noProof/>
                <w:szCs w:val="22"/>
                <w:lang w:eastAsia="hr-HR"/>
              </w:rPr>
              <w:tab/>
            </w:r>
            <w:r w:rsidR="00F4701B" w:rsidRPr="005D26F0">
              <w:rPr>
                <w:rStyle w:val="Hiperveza"/>
                <w:noProof/>
              </w:rPr>
              <w:t>NR0028 – Adresa lokacije robe</w:t>
            </w:r>
            <w:r w:rsidR="00F4701B">
              <w:rPr>
                <w:noProof/>
                <w:webHidden/>
              </w:rPr>
              <w:tab/>
            </w:r>
            <w:r w:rsidR="00F4701B">
              <w:rPr>
                <w:noProof/>
                <w:webHidden/>
              </w:rPr>
              <w:fldChar w:fldCharType="begin"/>
            </w:r>
            <w:r w:rsidR="00F4701B">
              <w:rPr>
                <w:noProof/>
                <w:webHidden/>
              </w:rPr>
              <w:instrText xml:space="preserve"> PAGEREF _Toc132121106 \h </w:instrText>
            </w:r>
            <w:r w:rsidR="00F4701B">
              <w:rPr>
                <w:noProof/>
                <w:webHidden/>
              </w:rPr>
            </w:r>
            <w:r w:rsidR="00F4701B">
              <w:rPr>
                <w:noProof/>
                <w:webHidden/>
              </w:rPr>
              <w:fldChar w:fldCharType="separate"/>
            </w:r>
            <w:r w:rsidR="00F4701B">
              <w:rPr>
                <w:noProof/>
                <w:webHidden/>
              </w:rPr>
              <w:t>16</w:t>
            </w:r>
            <w:r w:rsidR="00F4701B">
              <w:rPr>
                <w:noProof/>
                <w:webHidden/>
              </w:rPr>
              <w:fldChar w:fldCharType="end"/>
            </w:r>
          </w:hyperlink>
        </w:p>
        <w:p w14:paraId="5FEBDC39" w14:textId="318AE27F" w:rsidR="00F4701B" w:rsidRDefault="00150ADD">
          <w:pPr>
            <w:pStyle w:val="Sadraj2"/>
            <w:tabs>
              <w:tab w:val="left" w:pos="1100"/>
              <w:tab w:val="right" w:leader="dot" w:pos="9736"/>
            </w:tabs>
            <w:rPr>
              <w:rFonts w:asciiTheme="minorHAnsi" w:eastAsiaTheme="minorEastAsia" w:hAnsiTheme="minorHAnsi" w:cstheme="minorBidi"/>
              <w:noProof/>
              <w:szCs w:val="22"/>
              <w:lang w:eastAsia="hr-HR"/>
            </w:rPr>
          </w:pPr>
          <w:hyperlink w:anchor="_Toc132121107" w:history="1">
            <w:r w:rsidR="00F4701B" w:rsidRPr="005D26F0">
              <w:rPr>
                <w:rStyle w:val="Hiperveza"/>
                <w:noProof/>
              </w:rPr>
              <w:t>2.29.</w:t>
            </w:r>
            <w:r w:rsidR="00F4701B">
              <w:rPr>
                <w:rFonts w:asciiTheme="minorHAnsi" w:eastAsiaTheme="minorEastAsia" w:hAnsiTheme="minorHAnsi" w:cstheme="minorBidi"/>
                <w:noProof/>
                <w:szCs w:val="22"/>
                <w:lang w:eastAsia="hr-HR"/>
              </w:rPr>
              <w:tab/>
            </w:r>
            <w:r w:rsidR="00F4701B" w:rsidRPr="005D26F0">
              <w:rPr>
                <w:rStyle w:val="Hiperveza"/>
                <w:noProof/>
              </w:rPr>
              <w:t>NR0029 – Poštanska adresa lokacije robe</w:t>
            </w:r>
            <w:r w:rsidR="00F4701B">
              <w:rPr>
                <w:noProof/>
                <w:webHidden/>
              </w:rPr>
              <w:tab/>
            </w:r>
            <w:r w:rsidR="00F4701B">
              <w:rPr>
                <w:noProof/>
                <w:webHidden/>
              </w:rPr>
              <w:fldChar w:fldCharType="begin"/>
            </w:r>
            <w:r w:rsidR="00F4701B">
              <w:rPr>
                <w:noProof/>
                <w:webHidden/>
              </w:rPr>
              <w:instrText xml:space="preserve"> PAGEREF _Toc132121107 \h </w:instrText>
            </w:r>
            <w:r w:rsidR="00F4701B">
              <w:rPr>
                <w:noProof/>
                <w:webHidden/>
              </w:rPr>
            </w:r>
            <w:r w:rsidR="00F4701B">
              <w:rPr>
                <w:noProof/>
                <w:webHidden/>
              </w:rPr>
              <w:fldChar w:fldCharType="separate"/>
            </w:r>
            <w:r w:rsidR="00F4701B">
              <w:rPr>
                <w:noProof/>
                <w:webHidden/>
              </w:rPr>
              <w:t>16</w:t>
            </w:r>
            <w:r w:rsidR="00F4701B">
              <w:rPr>
                <w:noProof/>
                <w:webHidden/>
              </w:rPr>
              <w:fldChar w:fldCharType="end"/>
            </w:r>
          </w:hyperlink>
        </w:p>
        <w:p w14:paraId="766C66CC" w14:textId="5AA9D284" w:rsidR="00F4701B" w:rsidRDefault="00150ADD">
          <w:pPr>
            <w:pStyle w:val="Sadraj2"/>
            <w:tabs>
              <w:tab w:val="left" w:pos="1100"/>
              <w:tab w:val="right" w:leader="dot" w:pos="9736"/>
            </w:tabs>
            <w:rPr>
              <w:rFonts w:asciiTheme="minorHAnsi" w:eastAsiaTheme="minorEastAsia" w:hAnsiTheme="minorHAnsi" w:cstheme="minorBidi"/>
              <w:noProof/>
              <w:szCs w:val="22"/>
              <w:lang w:eastAsia="hr-HR"/>
            </w:rPr>
          </w:pPr>
          <w:hyperlink w:anchor="_Toc132121108" w:history="1">
            <w:r w:rsidR="00F4701B" w:rsidRPr="005D26F0">
              <w:rPr>
                <w:rStyle w:val="Hiperveza"/>
                <w:noProof/>
              </w:rPr>
              <w:t>2.30.</w:t>
            </w:r>
            <w:r w:rsidR="00F4701B">
              <w:rPr>
                <w:rFonts w:asciiTheme="minorHAnsi" w:eastAsiaTheme="minorEastAsia" w:hAnsiTheme="minorHAnsi" w:cstheme="minorBidi"/>
                <w:noProof/>
                <w:szCs w:val="22"/>
                <w:lang w:eastAsia="hr-HR"/>
              </w:rPr>
              <w:tab/>
            </w:r>
            <w:r w:rsidR="00F4701B" w:rsidRPr="005D26F0">
              <w:rPr>
                <w:rStyle w:val="Hiperveza"/>
                <w:noProof/>
              </w:rPr>
              <w:t>NR0030 – Carinski ured lokacije robe</w:t>
            </w:r>
            <w:r w:rsidR="00F4701B">
              <w:rPr>
                <w:noProof/>
                <w:webHidden/>
              </w:rPr>
              <w:tab/>
            </w:r>
            <w:r w:rsidR="00F4701B">
              <w:rPr>
                <w:noProof/>
                <w:webHidden/>
              </w:rPr>
              <w:fldChar w:fldCharType="begin"/>
            </w:r>
            <w:r w:rsidR="00F4701B">
              <w:rPr>
                <w:noProof/>
                <w:webHidden/>
              </w:rPr>
              <w:instrText xml:space="preserve"> PAGEREF _Toc132121108 \h </w:instrText>
            </w:r>
            <w:r w:rsidR="00F4701B">
              <w:rPr>
                <w:noProof/>
                <w:webHidden/>
              </w:rPr>
            </w:r>
            <w:r w:rsidR="00F4701B">
              <w:rPr>
                <w:noProof/>
                <w:webHidden/>
              </w:rPr>
              <w:fldChar w:fldCharType="separate"/>
            </w:r>
            <w:r w:rsidR="00F4701B">
              <w:rPr>
                <w:noProof/>
                <w:webHidden/>
              </w:rPr>
              <w:t>16</w:t>
            </w:r>
            <w:r w:rsidR="00F4701B">
              <w:rPr>
                <w:noProof/>
                <w:webHidden/>
              </w:rPr>
              <w:fldChar w:fldCharType="end"/>
            </w:r>
          </w:hyperlink>
        </w:p>
        <w:p w14:paraId="37B0961F" w14:textId="323DA68A" w:rsidR="00F4701B" w:rsidRDefault="00150ADD">
          <w:pPr>
            <w:pStyle w:val="Sadraj2"/>
            <w:tabs>
              <w:tab w:val="left" w:pos="1100"/>
              <w:tab w:val="right" w:leader="dot" w:pos="9736"/>
            </w:tabs>
            <w:rPr>
              <w:rFonts w:asciiTheme="minorHAnsi" w:eastAsiaTheme="minorEastAsia" w:hAnsiTheme="minorHAnsi" w:cstheme="minorBidi"/>
              <w:noProof/>
              <w:szCs w:val="22"/>
              <w:lang w:eastAsia="hr-HR"/>
            </w:rPr>
          </w:pPr>
          <w:hyperlink w:anchor="_Toc132121109" w:history="1">
            <w:r w:rsidR="00F4701B" w:rsidRPr="005D26F0">
              <w:rPr>
                <w:rStyle w:val="Hiperveza"/>
                <w:noProof/>
              </w:rPr>
              <w:t>2.31.</w:t>
            </w:r>
            <w:r w:rsidR="00F4701B">
              <w:rPr>
                <w:rFonts w:asciiTheme="minorHAnsi" w:eastAsiaTheme="minorEastAsia" w:hAnsiTheme="minorHAnsi" w:cstheme="minorBidi"/>
                <w:noProof/>
                <w:szCs w:val="22"/>
                <w:lang w:eastAsia="hr-HR"/>
              </w:rPr>
              <w:tab/>
            </w:r>
            <w:r w:rsidR="00F4701B" w:rsidRPr="005D26F0">
              <w:rPr>
                <w:rStyle w:val="Hiperveza"/>
                <w:noProof/>
              </w:rPr>
              <w:t>NR0031 – Gospodarski subjekt</w:t>
            </w:r>
            <w:r w:rsidR="00F4701B">
              <w:rPr>
                <w:noProof/>
                <w:webHidden/>
              </w:rPr>
              <w:tab/>
            </w:r>
            <w:r w:rsidR="00F4701B">
              <w:rPr>
                <w:noProof/>
                <w:webHidden/>
              </w:rPr>
              <w:fldChar w:fldCharType="begin"/>
            </w:r>
            <w:r w:rsidR="00F4701B">
              <w:rPr>
                <w:noProof/>
                <w:webHidden/>
              </w:rPr>
              <w:instrText xml:space="preserve"> PAGEREF _Toc132121109 \h </w:instrText>
            </w:r>
            <w:r w:rsidR="00F4701B">
              <w:rPr>
                <w:noProof/>
                <w:webHidden/>
              </w:rPr>
            </w:r>
            <w:r w:rsidR="00F4701B">
              <w:rPr>
                <w:noProof/>
                <w:webHidden/>
              </w:rPr>
              <w:fldChar w:fldCharType="separate"/>
            </w:r>
            <w:r w:rsidR="00F4701B">
              <w:rPr>
                <w:noProof/>
                <w:webHidden/>
              </w:rPr>
              <w:t>16</w:t>
            </w:r>
            <w:r w:rsidR="00F4701B">
              <w:rPr>
                <w:noProof/>
                <w:webHidden/>
              </w:rPr>
              <w:fldChar w:fldCharType="end"/>
            </w:r>
          </w:hyperlink>
        </w:p>
        <w:p w14:paraId="0C7C0067" w14:textId="30369653" w:rsidR="00F4701B" w:rsidRDefault="00150ADD">
          <w:pPr>
            <w:pStyle w:val="Sadraj2"/>
            <w:tabs>
              <w:tab w:val="left" w:pos="1100"/>
              <w:tab w:val="right" w:leader="dot" w:pos="9736"/>
            </w:tabs>
            <w:rPr>
              <w:rFonts w:asciiTheme="minorHAnsi" w:eastAsiaTheme="minorEastAsia" w:hAnsiTheme="minorHAnsi" w:cstheme="minorBidi"/>
              <w:noProof/>
              <w:szCs w:val="22"/>
              <w:lang w:eastAsia="hr-HR"/>
            </w:rPr>
          </w:pPr>
          <w:hyperlink w:anchor="_Toc132121110" w:history="1">
            <w:r w:rsidR="00F4701B" w:rsidRPr="005D26F0">
              <w:rPr>
                <w:rStyle w:val="Hiperveza"/>
                <w:noProof/>
              </w:rPr>
              <w:t>2.32.</w:t>
            </w:r>
            <w:r w:rsidR="00F4701B">
              <w:rPr>
                <w:rFonts w:asciiTheme="minorHAnsi" w:eastAsiaTheme="minorEastAsia" w:hAnsiTheme="minorHAnsi" w:cstheme="minorBidi"/>
                <w:noProof/>
                <w:szCs w:val="22"/>
                <w:lang w:eastAsia="hr-HR"/>
              </w:rPr>
              <w:tab/>
            </w:r>
            <w:r w:rsidR="00F4701B" w:rsidRPr="005D26F0">
              <w:rPr>
                <w:rStyle w:val="Hiperveza"/>
                <w:noProof/>
              </w:rPr>
              <w:t>NR0032 – Identifikacijski broj korisnika odobrenja</w:t>
            </w:r>
            <w:r w:rsidR="00F4701B">
              <w:rPr>
                <w:noProof/>
                <w:webHidden/>
              </w:rPr>
              <w:tab/>
            </w:r>
            <w:r w:rsidR="00F4701B">
              <w:rPr>
                <w:noProof/>
                <w:webHidden/>
              </w:rPr>
              <w:fldChar w:fldCharType="begin"/>
            </w:r>
            <w:r w:rsidR="00F4701B">
              <w:rPr>
                <w:noProof/>
                <w:webHidden/>
              </w:rPr>
              <w:instrText xml:space="preserve"> PAGEREF _Toc132121110 \h </w:instrText>
            </w:r>
            <w:r w:rsidR="00F4701B">
              <w:rPr>
                <w:noProof/>
                <w:webHidden/>
              </w:rPr>
            </w:r>
            <w:r w:rsidR="00F4701B">
              <w:rPr>
                <w:noProof/>
                <w:webHidden/>
              </w:rPr>
              <w:fldChar w:fldCharType="separate"/>
            </w:r>
            <w:r w:rsidR="00F4701B">
              <w:rPr>
                <w:noProof/>
                <w:webHidden/>
              </w:rPr>
              <w:t>17</w:t>
            </w:r>
            <w:r w:rsidR="00F4701B">
              <w:rPr>
                <w:noProof/>
                <w:webHidden/>
              </w:rPr>
              <w:fldChar w:fldCharType="end"/>
            </w:r>
          </w:hyperlink>
        </w:p>
        <w:p w14:paraId="0C281A6E" w14:textId="08AACAD0" w:rsidR="00F4701B" w:rsidRDefault="00150ADD">
          <w:pPr>
            <w:pStyle w:val="Sadraj2"/>
            <w:tabs>
              <w:tab w:val="left" w:pos="1100"/>
              <w:tab w:val="right" w:leader="dot" w:pos="9736"/>
            </w:tabs>
            <w:rPr>
              <w:rFonts w:asciiTheme="minorHAnsi" w:eastAsiaTheme="minorEastAsia" w:hAnsiTheme="minorHAnsi" w:cstheme="minorBidi"/>
              <w:noProof/>
              <w:szCs w:val="22"/>
              <w:lang w:eastAsia="hr-HR"/>
            </w:rPr>
          </w:pPr>
          <w:hyperlink w:anchor="_Toc132121111" w:history="1">
            <w:r w:rsidR="00F4701B" w:rsidRPr="005D26F0">
              <w:rPr>
                <w:rStyle w:val="Hiperveza"/>
                <w:noProof/>
              </w:rPr>
              <w:t>2.33.</w:t>
            </w:r>
            <w:r w:rsidR="00F4701B">
              <w:rPr>
                <w:rFonts w:asciiTheme="minorHAnsi" w:eastAsiaTheme="minorEastAsia" w:hAnsiTheme="minorHAnsi" w:cstheme="minorBidi"/>
                <w:noProof/>
                <w:szCs w:val="22"/>
                <w:lang w:eastAsia="hr-HR"/>
              </w:rPr>
              <w:tab/>
            </w:r>
            <w:r w:rsidR="00F4701B" w:rsidRPr="005D26F0">
              <w:rPr>
                <w:rStyle w:val="Hiperveza"/>
                <w:noProof/>
              </w:rPr>
              <w:t>NR0033 - Provjera šifre carinskog ureda podnošenja</w:t>
            </w:r>
            <w:r w:rsidR="00F4701B">
              <w:rPr>
                <w:noProof/>
                <w:webHidden/>
              </w:rPr>
              <w:tab/>
            </w:r>
            <w:r w:rsidR="00F4701B">
              <w:rPr>
                <w:noProof/>
                <w:webHidden/>
              </w:rPr>
              <w:fldChar w:fldCharType="begin"/>
            </w:r>
            <w:r w:rsidR="00F4701B">
              <w:rPr>
                <w:noProof/>
                <w:webHidden/>
              </w:rPr>
              <w:instrText xml:space="preserve"> PAGEREF _Toc132121111 \h </w:instrText>
            </w:r>
            <w:r w:rsidR="00F4701B">
              <w:rPr>
                <w:noProof/>
                <w:webHidden/>
              </w:rPr>
            </w:r>
            <w:r w:rsidR="00F4701B">
              <w:rPr>
                <w:noProof/>
                <w:webHidden/>
              </w:rPr>
              <w:fldChar w:fldCharType="separate"/>
            </w:r>
            <w:r w:rsidR="00F4701B">
              <w:rPr>
                <w:noProof/>
                <w:webHidden/>
              </w:rPr>
              <w:t>17</w:t>
            </w:r>
            <w:r w:rsidR="00F4701B">
              <w:rPr>
                <w:noProof/>
                <w:webHidden/>
              </w:rPr>
              <w:fldChar w:fldCharType="end"/>
            </w:r>
          </w:hyperlink>
        </w:p>
        <w:p w14:paraId="798AAB79" w14:textId="522E4CB7" w:rsidR="00F4701B" w:rsidRDefault="00150ADD">
          <w:pPr>
            <w:pStyle w:val="Sadraj2"/>
            <w:tabs>
              <w:tab w:val="left" w:pos="1100"/>
              <w:tab w:val="right" w:leader="dot" w:pos="9736"/>
            </w:tabs>
            <w:rPr>
              <w:rFonts w:asciiTheme="minorHAnsi" w:eastAsiaTheme="minorEastAsia" w:hAnsiTheme="minorHAnsi" w:cstheme="minorBidi"/>
              <w:noProof/>
              <w:szCs w:val="22"/>
              <w:lang w:eastAsia="hr-HR"/>
            </w:rPr>
          </w:pPr>
          <w:hyperlink w:anchor="_Toc132121112" w:history="1">
            <w:r w:rsidR="00F4701B" w:rsidRPr="005D26F0">
              <w:rPr>
                <w:rStyle w:val="Hiperveza"/>
                <w:noProof/>
              </w:rPr>
              <w:t>2.34.</w:t>
            </w:r>
            <w:r w:rsidR="00F4701B">
              <w:rPr>
                <w:rFonts w:asciiTheme="minorHAnsi" w:eastAsiaTheme="minorEastAsia" w:hAnsiTheme="minorHAnsi" w:cstheme="minorBidi"/>
                <w:noProof/>
                <w:szCs w:val="22"/>
                <w:lang w:eastAsia="hr-HR"/>
              </w:rPr>
              <w:tab/>
            </w:r>
            <w:r w:rsidR="00F4701B" w:rsidRPr="005D26F0">
              <w:rPr>
                <w:rStyle w:val="Hiperveza"/>
                <w:noProof/>
              </w:rPr>
              <w:t>NR0034 - Receptacle ID u konzultacijskoj poruci</w:t>
            </w:r>
            <w:r w:rsidR="00F4701B">
              <w:rPr>
                <w:noProof/>
                <w:webHidden/>
              </w:rPr>
              <w:tab/>
            </w:r>
            <w:r w:rsidR="00F4701B">
              <w:rPr>
                <w:noProof/>
                <w:webHidden/>
              </w:rPr>
              <w:fldChar w:fldCharType="begin"/>
            </w:r>
            <w:r w:rsidR="00F4701B">
              <w:rPr>
                <w:noProof/>
                <w:webHidden/>
              </w:rPr>
              <w:instrText xml:space="preserve"> PAGEREF _Toc132121112 \h </w:instrText>
            </w:r>
            <w:r w:rsidR="00F4701B">
              <w:rPr>
                <w:noProof/>
                <w:webHidden/>
              </w:rPr>
            </w:r>
            <w:r w:rsidR="00F4701B">
              <w:rPr>
                <w:noProof/>
                <w:webHidden/>
              </w:rPr>
              <w:fldChar w:fldCharType="separate"/>
            </w:r>
            <w:r w:rsidR="00F4701B">
              <w:rPr>
                <w:noProof/>
                <w:webHidden/>
              </w:rPr>
              <w:t>17</w:t>
            </w:r>
            <w:r w:rsidR="00F4701B">
              <w:rPr>
                <w:noProof/>
                <w:webHidden/>
              </w:rPr>
              <w:fldChar w:fldCharType="end"/>
            </w:r>
          </w:hyperlink>
        </w:p>
        <w:p w14:paraId="57E14607" w14:textId="5CBDD511" w:rsidR="00F4701B" w:rsidRDefault="00150ADD">
          <w:pPr>
            <w:pStyle w:val="Sadraj2"/>
            <w:tabs>
              <w:tab w:val="left" w:pos="1100"/>
              <w:tab w:val="right" w:leader="dot" w:pos="9736"/>
            </w:tabs>
            <w:rPr>
              <w:rFonts w:asciiTheme="minorHAnsi" w:eastAsiaTheme="minorEastAsia" w:hAnsiTheme="minorHAnsi" w:cstheme="minorBidi"/>
              <w:noProof/>
              <w:szCs w:val="22"/>
              <w:lang w:eastAsia="hr-HR"/>
            </w:rPr>
          </w:pPr>
          <w:hyperlink w:anchor="_Toc132121113" w:history="1">
            <w:r w:rsidR="00F4701B" w:rsidRPr="005D26F0">
              <w:rPr>
                <w:rStyle w:val="Hiperveza"/>
                <w:noProof/>
              </w:rPr>
              <w:t>2.35.</w:t>
            </w:r>
            <w:r w:rsidR="00F4701B">
              <w:rPr>
                <w:rFonts w:asciiTheme="minorHAnsi" w:eastAsiaTheme="minorEastAsia" w:hAnsiTheme="minorHAnsi" w:cstheme="minorBidi"/>
                <w:noProof/>
                <w:szCs w:val="22"/>
                <w:lang w:eastAsia="hr-HR"/>
              </w:rPr>
              <w:tab/>
            </w:r>
            <w:r w:rsidR="00F4701B" w:rsidRPr="005D26F0">
              <w:rPr>
                <w:rStyle w:val="Hiperveza"/>
                <w:noProof/>
              </w:rPr>
              <w:t>NR0035 – Konzultacijski upit</w:t>
            </w:r>
            <w:r w:rsidR="00F4701B">
              <w:rPr>
                <w:noProof/>
                <w:webHidden/>
              </w:rPr>
              <w:tab/>
            </w:r>
            <w:r w:rsidR="00F4701B">
              <w:rPr>
                <w:noProof/>
                <w:webHidden/>
              </w:rPr>
              <w:fldChar w:fldCharType="begin"/>
            </w:r>
            <w:r w:rsidR="00F4701B">
              <w:rPr>
                <w:noProof/>
                <w:webHidden/>
              </w:rPr>
              <w:instrText xml:space="preserve"> PAGEREF _Toc132121113 \h </w:instrText>
            </w:r>
            <w:r w:rsidR="00F4701B">
              <w:rPr>
                <w:noProof/>
                <w:webHidden/>
              </w:rPr>
            </w:r>
            <w:r w:rsidR="00F4701B">
              <w:rPr>
                <w:noProof/>
                <w:webHidden/>
              </w:rPr>
              <w:fldChar w:fldCharType="separate"/>
            </w:r>
            <w:r w:rsidR="00F4701B">
              <w:rPr>
                <w:noProof/>
                <w:webHidden/>
              </w:rPr>
              <w:t>18</w:t>
            </w:r>
            <w:r w:rsidR="00F4701B">
              <w:rPr>
                <w:noProof/>
                <w:webHidden/>
              </w:rPr>
              <w:fldChar w:fldCharType="end"/>
            </w:r>
          </w:hyperlink>
        </w:p>
        <w:p w14:paraId="35631B78" w14:textId="721CA701" w:rsidR="004D4A9C" w:rsidRPr="00251ED6" w:rsidRDefault="004D4A9C">
          <w:r w:rsidRPr="00251ED6">
            <w:rPr>
              <w:b/>
              <w:bCs/>
              <w:caps/>
              <w:sz w:val="24"/>
            </w:rPr>
            <w:fldChar w:fldCharType="end"/>
          </w:r>
        </w:p>
      </w:sdtContent>
    </w:sdt>
    <w:p w14:paraId="41A2DF89" w14:textId="1CB9C259" w:rsidR="00EC4CC2" w:rsidRDefault="004D4A9C" w:rsidP="0046451E">
      <w:pPr>
        <w:suppressAutoHyphens w:val="0"/>
        <w:jc w:val="left"/>
        <w:rPr>
          <w:rFonts w:cs="Segoe UI"/>
        </w:rPr>
      </w:pPr>
      <w:r w:rsidRPr="00251ED6">
        <w:rPr>
          <w:rFonts w:cs="Segoe UI"/>
        </w:rPr>
        <w:t xml:space="preserve"> </w:t>
      </w:r>
    </w:p>
    <w:p w14:paraId="1D619199" w14:textId="2AE633E2" w:rsidR="00444904" w:rsidRDefault="00444904" w:rsidP="0046451E">
      <w:pPr>
        <w:suppressAutoHyphens w:val="0"/>
        <w:jc w:val="left"/>
        <w:rPr>
          <w:rFonts w:cs="Segoe UI"/>
        </w:rPr>
      </w:pPr>
    </w:p>
    <w:p w14:paraId="5C61283C" w14:textId="15610578" w:rsidR="00444904" w:rsidRDefault="00444904" w:rsidP="0046451E">
      <w:pPr>
        <w:suppressAutoHyphens w:val="0"/>
        <w:jc w:val="left"/>
        <w:rPr>
          <w:rFonts w:cs="Segoe UI"/>
        </w:rPr>
      </w:pPr>
    </w:p>
    <w:p w14:paraId="461B8EFB" w14:textId="5C98C00D" w:rsidR="00444904" w:rsidRDefault="00444904" w:rsidP="0046451E">
      <w:pPr>
        <w:suppressAutoHyphens w:val="0"/>
        <w:jc w:val="left"/>
        <w:rPr>
          <w:rFonts w:cs="Segoe UI"/>
        </w:rPr>
      </w:pPr>
    </w:p>
    <w:p w14:paraId="6B0C88BD" w14:textId="6000D24A" w:rsidR="00444904" w:rsidRDefault="00444904" w:rsidP="0046451E">
      <w:pPr>
        <w:suppressAutoHyphens w:val="0"/>
        <w:jc w:val="left"/>
        <w:rPr>
          <w:rFonts w:cs="Segoe UI"/>
        </w:rPr>
      </w:pPr>
    </w:p>
    <w:p w14:paraId="1A9051CD" w14:textId="5DC8AD75" w:rsidR="00444904" w:rsidRDefault="00444904" w:rsidP="0046451E">
      <w:pPr>
        <w:suppressAutoHyphens w:val="0"/>
        <w:jc w:val="left"/>
        <w:rPr>
          <w:rFonts w:cs="Segoe UI"/>
        </w:rPr>
      </w:pPr>
    </w:p>
    <w:p w14:paraId="0E57B85C" w14:textId="33B865CA" w:rsidR="00444904" w:rsidRDefault="00444904" w:rsidP="0046451E">
      <w:pPr>
        <w:suppressAutoHyphens w:val="0"/>
        <w:jc w:val="left"/>
        <w:rPr>
          <w:rFonts w:cs="Segoe UI"/>
        </w:rPr>
      </w:pPr>
    </w:p>
    <w:p w14:paraId="17EB582D" w14:textId="6B4D0829" w:rsidR="00444904" w:rsidRPr="00251ED6" w:rsidRDefault="00EF1BCF" w:rsidP="00EF1BCF">
      <w:pPr>
        <w:suppressAutoHyphens w:val="0"/>
        <w:spacing w:before="0" w:after="0"/>
        <w:jc w:val="left"/>
        <w:rPr>
          <w:rFonts w:cs="Segoe UI"/>
        </w:rPr>
      </w:pPr>
      <w:r>
        <w:rPr>
          <w:rFonts w:cs="Segoe UI"/>
        </w:rPr>
        <w:br w:type="page"/>
      </w:r>
    </w:p>
    <w:p w14:paraId="108824DE" w14:textId="77777777" w:rsidR="00AD677D" w:rsidRDefault="00AD677D" w:rsidP="00F35047">
      <w:pPr>
        <w:pStyle w:val="Naslov1"/>
      </w:pPr>
      <w:bookmarkStart w:id="1" w:name="_Toc132121074"/>
      <w:bookmarkEnd w:id="0"/>
      <w:r>
        <w:lastRenderedPageBreak/>
        <w:t>UVOD</w:t>
      </w:r>
      <w:bookmarkEnd w:id="1"/>
    </w:p>
    <w:p w14:paraId="51FB1929" w14:textId="13D7830F" w:rsidR="00BB54BF" w:rsidRPr="00251ED6" w:rsidRDefault="00F35047" w:rsidP="00AD677D">
      <w:pPr>
        <w:pStyle w:val="Naslov2"/>
      </w:pPr>
      <w:bookmarkStart w:id="2" w:name="_Toc132121075"/>
      <w:r w:rsidRPr="00251ED6">
        <w:t>S</w:t>
      </w:r>
      <w:r w:rsidR="002C17E0" w:rsidRPr="00251ED6">
        <w:t>vrha dokumenta</w:t>
      </w:r>
      <w:bookmarkEnd w:id="2"/>
    </w:p>
    <w:p w14:paraId="290122CC" w14:textId="0A12FBC4" w:rsidR="00C04B6F" w:rsidRDefault="0025196F" w:rsidP="00C04B6F">
      <w:bookmarkStart w:id="3" w:name="_Hlk91163107"/>
      <w:r>
        <w:t>U dokumentu s</w:t>
      </w:r>
      <w:r w:rsidR="00D668F2">
        <w:t>e</w:t>
      </w:r>
      <w:r>
        <w:t xml:space="preserve"> </w:t>
      </w:r>
      <w:r w:rsidR="008A1892">
        <w:t>nalaze</w:t>
      </w:r>
      <w:r>
        <w:t xml:space="preserve"> informacije potrebne za provjeru </w:t>
      </w:r>
      <w:r w:rsidR="001921F3">
        <w:t xml:space="preserve">nacionalnih </w:t>
      </w:r>
      <w:r>
        <w:t xml:space="preserve">pravila na dolaznim porukama </w:t>
      </w:r>
      <w:r w:rsidR="001921F3">
        <w:t xml:space="preserve">eksterne </w:t>
      </w:r>
      <w:r>
        <w:t>domene.</w:t>
      </w:r>
    </w:p>
    <w:p w14:paraId="1BEBD240" w14:textId="60AC897B" w:rsidR="00C04B6F" w:rsidRPr="00251ED6" w:rsidRDefault="00C04B6F" w:rsidP="00AD677D">
      <w:pPr>
        <w:pStyle w:val="Naslov2"/>
      </w:pPr>
      <w:bookmarkStart w:id="4" w:name="_Toc132121076"/>
      <w:bookmarkEnd w:id="3"/>
      <w:r w:rsidRPr="00251ED6">
        <w:t>P</w:t>
      </w:r>
      <w:r w:rsidR="002C17E0" w:rsidRPr="00251ED6">
        <w:t>ojmovi i kratice</w:t>
      </w:r>
      <w:bookmarkEnd w:id="4"/>
    </w:p>
    <w:tbl>
      <w:tblPr>
        <w:tblStyle w:val="Reetkatablice"/>
        <w:tblW w:w="0" w:type="auto"/>
        <w:tblInd w:w="284" w:type="dxa"/>
        <w:tblLook w:val="04A0" w:firstRow="1" w:lastRow="0" w:firstColumn="1" w:lastColumn="0" w:noHBand="0" w:noVBand="1"/>
      </w:tblPr>
      <w:tblGrid>
        <w:gridCol w:w="3226"/>
        <w:gridCol w:w="5777"/>
      </w:tblGrid>
      <w:tr w:rsidR="00C04B6F" w:rsidRPr="00990B79" w14:paraId="61AB3B05" w14:textId="77777777" w:rsidTr="00251ED6">
        <w:tc>
          <w:tcPr>
            <w:tcW w:w="3226" w:type="dxa"/>
            <w:shd w:val="clear" w:color="auto" w:fill="BFBFBF" w:themeFill="background1" w:themeFillShade="BF"/>
          </w:tcPr>
          <w:p w14:paraId="40ED94A7" w14:textId="77777777" w:rsidR="00C04B6F" w:rsidRPr="00990B79" w:rsidRDefault="00C04B6F" w:rsidP="00251ED6">
            <w:pPr>
              <w:pStyle w:val="TOCNaslov"/>
            </w:pPr>
            <w:r w:rsidRPr="00990B79">
              <w:t>POJAM/KRATICA</w:t>
            </w:r>
          </w:p>
        </w:tc>
        <w:tc>
          <w:tcPr>
            <w:tcW w:w="5777" w:type="dxa"/>
            <w:shd w:val="clear" w:color="auto" w:fill="BFBFBF" w:themeFill="background1" w:themeFillShade="BF"/>
          </w:tcPr>
          <w:p w14:paraId="756C955E" w14:textId="77777777" w:rsidR="00C04B6F" w:rsidRPr="00990B79" w:rsidRDefault="00C04B6F" w:rsidP="00251ED6">
            <w:pPr>
              <w:pStyle w:val="TOCNaslov"/>
            </w:pPr>
            <w:r w:rsidRPr="00990B79">
              <w:t>OBJAŠNJENJE</w:t>
            </w:r>
          </w:p>
        </w:tc>
      </w:tr>
      <w:tr w:rsidR="00F025F2" w:rsidRPr="00990B79" w14:paraId="7A7945C0" w14:textId="77777777" w:rsidTr="008E089A">
        <w:tc>
          <w:tcPr>
            <w:tcW w:w="3226" w:type="dxa"/>
          </w:tcPr>
          <w:p w14:paraId="0D6AF9C3" w14:textId="46357E19" w:rsidR="00F025F2" w:rsidRPr="00990B79" w:rsidRDefault="0043713C" w:rsidP="00251ED6">
            <w:pPr>
              <w:pStyle w:val="TOCNaslov"/>
            </w:pPr>
            <w:r>
              <w:t>NRxxxx</w:t>
            </w:r>
          </w:p>
        </w:tc>
        <w:tc>
          <w:tcPr>
            <w:tcW w:w="5777" w:type="dxa"/>
          </w:tcPr>
          <w:p w14:paraId="5BFC55ED" w14:textId="59E2DE18" w:rsidR="00F025F2" w:rsidRPr="00990B79" w:rsidRDefault="0043713C" w:rsidP="00251ED6">
            <w:pPr>
              <w:pStyle w:val="TOCNaslov"/>
            </w:pPr>
            <w:r>
              <w:t>Nacionalno pravilo ('National rule')</w:t>
            </w:r>
          </w:p>
        </w:tc>
      </w:tr>
      <w:tr w:rsidR="00F025F2" w:rsidRPr="00990B79" w14:paraId="3FAA589C" w14:textId="77777777" w:rsidTr="008E089A">
        <w:tc>
          <w:tcPr>
            <w:tcW w:w="3226" w:type="dxa"/>
          </w:tcPr>
          <w:p w14:paraId="1975E318" w14:textId="46186665" w:rsidR="00F025F2" w:rsidRPr="00990B79" w:rsidRDefault="00F025F2" w:rsidP="00251ED6">
            <w:pPr>
              <w:pStyle w:val="TOCNaslov"/>
            </w:pPr>
          </w:p>
        </w:tc>
        <w:tc>
          <w:tcPr>
            <w:tcW w:w="5777" w:type="dxa"/>
          </w:tcPr>
          <w:p w14:paraId="5A95CB6F" w14:textId="44568425" w:rsidR="00F025F2" w:rsidRPr="00990B79" w:rsidRDefault="00F025F2" w:rsidP="00251ED6">
            <w:pPr>
              <w:pStyle w:val="TOCNaslov"/>
            </w:pPr>
          </w:p>
        </w:tc>
      </w:tr>
      <w:tr w:rsidR="00F025F2" w:rsidRPr="00990B79" w14:paraId="5E7E531B" w14:textId="77777777" w:rsidTr="008E089A">
        <w:tc>
          <w:tcPr>
            <w:tcW w:w="3226" w:type="dxa"/>
          </w:tcPr>
          <w:p w14:paraId="0516391C" w14:textId="77777777" w:rsidR="00F025F2" w:rsidRPr="00990B79" w:rsidRDefault="00F025F2" w:rsidP="00251ED6">
            <w:pPr>
              <w:pStyle w:val="TOCNaslov"/>
            </w:pPr>
          </w:p>
        </w:tc>
        <w:tc>
          <w:tcPr>
            <w:tcW w:w="5777" w:type="dxa"/>
          </w:tcPr>
          <w:p w14:paraId="409991E2" w14:textId="77777777" w:rsidR="00F025F2" w:rsidRPr="00990B79" w:rsidRDefault="00F025F2" w:rsidP="00251ED6">
            <w:pPr>
              <w:pStyle w:val="TOCNaslov"/>
            </w:pPr>
          </w:p>
        </w:tc>
      </w:tr>
      <w:tr w:rsidR="00F025F2" w:rsidRPr="00990B79" w14:paraId="5B31EC0C" w14:textId="77777777" w:rsidTr="008E089A">
        <w:tc>
          <w:tcPr>
            <w:tcW w:w="3226" w:type="dxa"/>
          </w:tcPr>
          <w:p w14:paraId="2F472201" w14:textId="77777777" w:rsidR="00F025F2" w:rsidRPr="00990B79" w:rsidRDefault="00F025F2" w:rsidP="00251ED6">
            <w:pPr>
              <w:pStyle w:val="TOCNaslov"/>
            </w:pPr>
          </w:p>
        </w:tc>
        <w:tc>
          <w:tcPr>
            <w:tcW w:w="5777" w:type="dxa"/>
          </w:tcPr>
          <w:p w14:paraId="56F0491E" w14:textId="77777777" w:rsidR="00F025F2" w:rsidRPr="00990B79" w:rsidRDefault="00F025F2" w:rsidP="00251ED6">
            <w:pPr>
              <w:pStyle w:val="TOCNaslov"/>
            </w:pPr>
          </w:p>
        </w:tc>
      </w:tr>
    </w:tbl>
    <w:p w14:paraId="3AF05113" w14:textId="77777777" w:rsidR="000B1B56" w:rsidRDefault="000B1B56" w:rsidP="000B1B56">
      <w:pPr>
        <w:pStyle w:val="APISITHeaderiFooter"/>
      </w:pPr>
    </w:p>
    <w:p w14:paraId="253974A2" w14:textId="5C8D538B" w:rsidR="00405B2D" w:rsidRPr="00251ED6" w:rsidRDefault="00405B2D" w:rsidP="00405B2D">
      <w:pPr>
        <w:pStyle w:val="Naslov2"/>
      </w:pPr>
      <w:bookmarkStart w:id="5" w:name="_Toc132121077"/>
      <w:r>
        <w:t>R</w:t>
      </w:r>
      <w:r w:rsidR="002C17E0">
        <w:t>eference</w:t>
      </w:r>
      <w:bookmarkEnd w:id="5"/>
    </w:p>
    <w:tbl>
      <w:tblPr>
        <w:tblStyle w:val="Reetkatablice"/>
        <w:tblW w:w="11057" w:type="dxa"/>
        <w:tblInd w:w="-572" w:type="dxa"/>
        <w:tblLook w:val="04A0" w:firstRow="1" w:lastRow="0" w:firstColumn="1" w:lastColumn="0" w:noHBand="0" w:noVBand="1"/>
      </w:tblPr>
      <w:tblGrid>
        <w:gridCol w:w="3828"/>
        <w:gridCol w:w="5091"/>
        <w:gridCol w:w="2138"/>
      </w:tblGrid>
      <w:tr w:rsidR="00405B2D" w:rsidRPr="00990B79" w14:paraId="211EF41C" w14:textId="77777777" w:rsidTr="00DD4CEB">
        <w:tc>
          <w:tcPr>
            <w:tcW w:w="3828" w:type="dxa"/>
            <w:shd w:val="clear" w:color="auto" w:fill="BFBFBF" w:themeFill="background1" w:themeFillShade="BF"/>
          </w:tcPr>
          <w:p w14:paraId="283C3063" w14:textId="77777777" w:rsidR="00405B2D" w:rsidRPr="00990B79" w:rsidRDefault="00405B2D" w:rsidP="00405B2D">
            <w:pPr>
              <w:pStyle w:val="TOCNaslov"/>
            </w:pPr>
            <w:r>
              <w:t>REFERENCA</w:t>
            </w:r>
          </w:p>
        </w:tc>
        <w:tc>
          <w:tcPr>
            <w:tcW w:w="5091" w:type="dxa"/>
            <w:shd w:val="clear" w:color="auto" w:fill="BFBFBF" w:themeFill="background1" w:themeFillShade="BF"/>
          </w:tcPr>
          <w:p w14:paraId="28190F06" w14:textId="77777777" w:rsidR="00405B2D" w:rsidRPr="00990B79" w:rsidRDefault="00405B2D" w:rsidP="00405B2D">
            <w:pPr>
              <w:pStyle w:val="TOCNaslov"/>
            </w:pPr>
            <w:r>
              <w:t>DOKUMENT</w:t>
            </w:r>
          </w:p>
        </w:tc>
        <w:tc>
          <w:tcPr>
            <w:tcW w:w="2138" w:type="dxa"/>
            <w:shd w:val="clear" w:color="auto" w:fill="BFBFBF" w:themeFill="background1" w:themeFillShade="BF"/>
          </w:tcPr>
          <w:p w14:paraId="6462107A" w14:textId="77777777" w:rsidR="00405B2D" w:rsidRPr="00990B79" w:rsidRDefault="00405B2D" w:rsidP="00405B2D">
            <w:pPr>
              <w:pStyle w:val="TOCNaslov"/>
            </w:pPr>
            <w:r>
              <w:t>VERZIJA</w:t>
            </w:r>
          </w:p>
        </w:tc>
      </w:tr>
      <w:tr w:rsidR="00DD4CEB" w:rsidRPr="00990B79" w14:paraId="7BFC60C3" w14:textId="77777777" w:rsidTr="00DD4CEB">
        <w:tc>
          <w:tcPr>
            <w:tcW w:w="3828" w:type="dxa"/>
            <w:vAlign w:val="center"/>
          </w:tcPr>
          <w:p w14:paraId="3B879D34" w14:textId="0EAB38A4" w:rsidR="00DD4CEB" w:rsidRDefault="00DD4CEB" w:rsidP="00DD4CEB">
            <w:pPr>
              <w:pStyle w:val="TOCNaslov"/>
            </w:pPr>
            <w:r w:rsidRPr="00313F87">
              <w:rPr>
                <w:rFonts w:cs="Arial"/>
                <w:color w:val="000000" w:themeColor="text1"/>
              </w:rPr>
              <w:t>Common Functional System Specifications ICS2</w:t>
            </w:r>
          </w:p>
        </w:tc>
        <w:tc>
          <w:tcPr>
            <w:tcW w:w="5091" w:type="dxa"/>
            <w:vAlign w:val="center"/>
          </w:tcPr>
          <w:p w14:paraId="5CA6B539" w14:textId="300F5DA5" w:rsidR="00DD4CEB" w:rsidRPr="001545A7" w:rsidRDefault="005050C1" w:rsidP="00DD4CEB">
            <w:pPr>
              <w:pStyle w:val="TOCNaslov"/>
            </w:pPr>
            <w:r w:rsidRPr="005050C1">
              <w:rPr>
                <w:rFonts w:cs="Arial"/>
                <w:color w:val="000000" w:themeColor="text1"/>
              </w:rPr>
              <w:t>ICS2-CFSS-Main-(2022-05-23)-v2.02</w:t>
            </w:r>
          </w:p>
        </w:tc>
        <w:tc>
          <w:tcPr>
            <w:tcW w:w="2138" w:type="dxa"/>
            <w:vAlign w:val="center"/>
          </w:tcPr>
          <w:p w14:paraId="028323AD" w14:textId="37586D7D" w:rsidR="00DD4CEB" w:rsidRDefault="00DD4CEB" w:rsidP="00DD4CEB">
            <w:pPr>
              <w:pStyle w:val="TOCNaslov"/>
            </w:pPr>
            <w:r w:rsidRPr="00313F87">
              <w:rPr>
                <w:rFonts w:cs="Arial"/>
                <w:color w:val="000000" w:themeColor="text1"/>
              </w:rPr>
              <w:t>2.0</w:t>
            </w:r>
            <w:r w:rsidR="005050C1">
              <w:rPr>
                <w:rFonts w:cs="Arial"/>
                <w:color w:val="000000" w:themeColor="text1"/>
              </w:rPr>
              <w:t>2</w:t>
            </w:r>
          </w:p>
        </w:tc>
      </w:tr>
      <w:tr w:rsidR="00DD4CEB" w:rsidRPr="00990B79" w14:paraId="2C3B6547" w14:textId="77777777" w:rsidTr="00DD4CEB">
        <w:tc>
          <w:tcPr>
            <w:tcW w:w="3828" w:type="dxa"/>
            <w:vAlign w:val="center"/>
          </w:tcPr>
          <w:p w14:paraId="1C190C89" w14:textId="00B2B23F" w:rsidR="00DD4CEB" w:rsidRDefault="00DD4CEB" w:rsidP="00DD4CEB">
            <w:pPr>
              <w:pStyle w:val="TOCNaslov"/>
            </w:pPr>
            <w:r w:rsidRPr="00313F87">
              <w:rPr>
                <w:rFonts w:cs="Arial"/>
                <w:color w:val="000000" w:themeColor="text1"/>
              </w:rPr>
              <w:t>Definitions</w:t>
            </w:r>
          </w:p>
        </w:tc>
        <w:tc>
          <w:tcPr>
            <w:tcW w:w="5091" w:type="dxa"/>
            <w:vAlign w:val="center"/>
          </w:tcPr>
          <w:p w14:paraId="08029959" w14:textId="626CCBBD" w:rsidR="00DD4CEB" w:rsidRPr="0034250B" w:rsidRDefault="00DD4CEB" w:rsidP="00DD4CEB">
            <w:pPr>
              <w:pStyle w:val="TOCNaslov"/>
            </w:pPr>
            <w:r w:rsidRPr="00313F87">
              <w:rPr>
                <w:rFonts w:cs="Arial"/>
                <w:color w:val="000000" w:themeColor="text1"/>
              </w:rPr>
              <w:t>ICS2-CFSS-Definitions-(2018-10-15)- v1.10</w:t>
            </w:r>
          </w:p>
        </w:tc>
        <w:tc>
          <w:tcPr>
            <w:tcW w:w="2138" w:type="dxa"/>
            <w:vAlign w:val="center"/>
          </w:tcPr>
          <w:p w14:paraId="66C199EF" w14:textId="02D0FBFD" w:rsidR="00DD4CEB" w:rsidRDefault="00DD4CEB" w:rsidP="00DD4CEB">
            <w:pPr>
              <w:pStyle w:val="TOCNaslov"/>
            </w:pPr>
            <w:r w:rsidRPr="00313F87">
              <w:rPr>
                <w:rFonts w:cs="Arial"/>
                <w:color w:val="000000" w:themeColor="text1"/>
              </w:rPr>
              <w:t>1.10</w:t>
            </w:r>
          </w:p>
        </w:tc>
      </w:tr>
      <w:tr w:rsidR="00DD4CEB" w:rsidRPr="00990B79" w14:paraId="4CF9E198" w14:textId="77777777" w:rsidTr="00DD4CEB">
        <w:tc>
          <w:tcPr>
            <w:tcW w:w="3828" w:type="dxa"/>
            <w:vAlign w:val="center"/>
          </w:tcPr>
          <w:p w14:paraId="7DA92D81" w14:textId="265FCE30" w:rsidR="00DD4CEB" w:rsidRDefault="00DD4CEB" w:rsidP="00DD4CEB">
            <w:pPr>
              <w:pStyle w:val="TOCNaslov"/>
            </w:pPr>
            <w:r w:rsidRPr="00313F87">
              <w:rPr>
                <w:rFonts w:cs="Arial"/>
                <w:color w:val="000000" w:themeColor="text1"/>
              </w:rPr>
              <w:t>Rules and Conditions</w:t>
            </w:r>
          </w:p>
        </w:tc>
        <w:tc>
          <w:tcPr>
            <w:tcW w:w="5091" w:type="dxa"/>
            <w:vAlign w:val="center"/>
          </w:tcPr>
          <w:p w14:paraId="5E43B076" w14:textId="7DCD2AD5" w:rsidR="00DD4CEB" w:rsidRPr="009D0468" w:rsidRDefault="00DD4CEB" w:rsidP="00DD4CEB">
            <w:pPr>
              <w:pStyle w:val="TOCNaslov"/>
            </w:pPr>
            <w:r w:rsidRPr="00313F87">
              <w:rPr>
                <w:rFonts w:cs="Arial"/>
                <w:color w:val="000000" w:themeColor="text1"/>
              </w:rPr>
              <w:t>ICS2-CFSS-R&amp;C-(2021-03-19)- v2.0</w:t>
            </w:r>
            <w:r w:rsidR="005050C1">
              <w:rPr>
                <w:rFonts w:cs="Arial"/>
                <w:color w:val="000000" w:themeColor="text1"/>
              </w:rPr>
              <w:t>1</w:t>
            </w:r>
          </w:p>
        </w:tc>
        <w:tc>
          <w:tcPr>
            <w:tcW w:w="2138" w:type="dxa"/>
            <w:vAlign w:val="center"/>
          </w:tcPr>
          <w:p w14:paraId="65D58FC8" w14:textId="36A81282" w:rsidR="00DD4CEB" w:rsidRDefault="00DD4CEB" w:rsidP="00DD4CEB">
            <w:pPr>
              <w:pStyle w:val="TOCNaslov"/>
            </w:pPr>
            <w:r w:rsidRPr="00313F87">
              <w:rPr>
                <w:rFonts w:cs="Arial"/>
                <w:color w:val="000000" w:themeColor="text1"/>
              </w:rPr>
              <w:t>2.0</w:t>
            </w:r>
            <w:r w:rsidR="005050C1">
              <w:rPr>
                <w:rFonts w:cs="Arial"/>
                <w:color w:val="000000" w:themeColor="text1"/>
              </w:rPr>
              <w:t>1</w:t>
            </w:r>
          </w:p>
        </w:tc>
      </w:tr>
      <w:tr w:rsidR="00DD4CEB" w:rsidRPr="00990B79" w14:paraId="03B01FC2" w14:textId="77777777" w:rsidTr="00DD4CEB">
        <w:tc>
          <w:tcPr>
            <w:tcW w:w="3828" w:type="dxa"/>
            <w:vAlign w:val="center"/>
          </w:tcPr>
          <w:p w14:paraId="29505A50" w14:textId="59EC8EB2" w:rsidR="00DD4CEB" w:rsidRDefault="00DD4CEB" w:rsidP="00DD4CEB">
            <w:pPr>
              <w:pStyle w:val="TOCNaslov"/>
            </w:pPr>
            <w:r w:rsidRPr="00313F87">
              <w:rPr>
                <w:rFonts w:cs="Arial"/>
                <w:color w:val="000000" w:themeColor="text1"/>
              </w:rPr>
              <w:t>Code lists</w:t>
            </w:r>
          </w:p>
        </w:tc>
        <w:tc>
          <w:tcPr>
            <w:tcW w:w="5091" w:type="dxa"/>
            <w:vAlign w:val="center"/>
          </w:tcPr>
          <w:p w14:paraId="0AA57D97" w14:textId="37241942" w:rsidR="00DD4CEB" w:rsidRPr="0034250B" w:rsidRDefault="00DD4CEB" w:rsidP="00DD4CEB">
            <w:pPr>
              <w:pStyle w:val="TOCNaslov"/>
            </w:pPr>
            <w:r w:rsidRPr="00313F87">
              <w:rPr>
                <w:rFonts w:cs="Arial"/>
                <w:color w:val="000000" w:themeColor="text1"/>
              </w:rPr>
              <w:t>ICS2-CFSS-CL-(2021-04-23)- v2.0</w:t>
            </w:r>
            <w:r w:rsidR="005050C1">
              <w:rPr>
                <w:rFonts w:cs="Arial"/>
                <w:color w:val="000000" w:themeColor="text1"/>
              </w:rPr>
              <w:t>1</w:t>
            </w:r>
          </w:p>
        </w:tc>
        <w:tc>
          <w:tcPr>
            <w:tcW w:w="2138" w:type="dxa"/>
            <w:vAlign w:val="center"/>
          </w:tcPr>
          <w:p w14:paraId="09CFCB1F" w14:textId="2DCF3651" w:rsidR="00DD4CEB" w:rsidRDefault="00DD4CEB" w:rsidP="00DD4CEB">
            <w:pPr>
              <w:pStyle w:val="TOCNaslov"/>
            </w:pPr>
            <w:r w:rsidRPr="00313F87">
              <w:rPr>
                <w:rFonts w:cs="Arial"/>
                <w:color w:val="000000" w:themeColor="text1"/>
              </w:rPr>
              <w:t>2.0</w:t>
            </w:r>
            <w:r w:rsidR="005050C1">
              <w:rPr>
                <w:rFonts w:cs="Arial"/>
                <w:color w:val="000000" w:themeColor="text1"/>
              </w:rPr>
              <w:t>1</w:t>
            </w:r>
          </w:p>
        </w:tc>
      </w:tr>
      <w:tr w:rsidR="00DD4CEB" w:rsidRPr="00990B79" w14:paraId="4FFEBF7B" w14:textId="77777777" w:rsidTr="00DD4CEB">
        <w:tc>
          <w:tcPr>
            <w:tcW w:w="3828" w:type="dxa"/>
            <w:vAlign w:val="center"/>
          </w:tcPr>
          <w:p w14:paraId="16BF117F" w14:textId="3FC821CB" w:rsidR="00DD4CEB" w:rsidRDefault="00DD4CEB" w:rsidP="00DD4CEB">
            <w:pPr>
              <w:pStyle w:val="TOCNaslov"/>
            </w:pPr>
            <w:r w:rsidRPr="00313F87">
              <w:rPr>
                <w:rFonts w:cs="Arial"/>
                <w:color w:val="000000" w:themeColor="text1"/>
              </w:rPr>
              <w:t>Business Statistics</w:t>
            </w:r>
          </w:p>
        </w:tc>
        <w:tc>
          <w:tcPr>
            <w:tcW w:w="5091" w:type="dxa"/>
            <w:vAlign w:val="center"/>
          </w:tcPr>
          <w:p w14:paraId="3B0EFB92" w14:textId="7BC54128" w:rsidR="00DD4CEB" w:rsidRPr="00F269A0" w:rsidRDefault="00DD4CEB" w:rsidP="00DD4CEB">
            <w:pPr>
              <w:pStyle w:val="TOCNaslov"/>
            </w:pPr>
            <w:r w:rsidRPr="00313F87">
              <w:rPr>
                <w:rFonts w:cs="Arial"/>
                <w:color w:val="000000" w:themeColor="text1"/>
              </w:rPr>
              <w:t>ICS2-CFSS-Business Statistics-(2020-07-17)- v1.23</w:t>
            </w:r>
          </w:p>
        </w:tc>
        <w:tc>
          <w:tcPr>
            <w:tcW w:w="2138" w:type="dxa"/>
            <w:vAlign w:val="center"/>
          </w:tcPr>
          <w:p w14:paraId="48D5DFFD" w14:textId="5961A89F" w:rsidR="00DD4CEB" w:rsidRDefault="00DD4CEB" w:rsidP="00DD4CEB">
            <w:pPr>
              <w:pStyle w:val="TOCNaslov"/>
            </w:pPr>
            <w:r w:rsidRPr="00313F87">
              <w:rPr>
                <w:rFonts w:cs="Arial"/>
                <w:color w:val="000000" w:themeColor="text1"/>
              </w:rPr>
              <w:t>1.23</w:t>
            </w:r>
          </w:p>
        </w:tc>
      </w:tr>
      <w:tr w:rsidR="00DD4CEB" w:rsidRPr="00990B79" w14:paraId="6DF27AB3" w14:textId="77777777" w:rsidTr="00DD4CEB">
        <w:tc>
          <w:tcPr>
            <w:tcW w:w="3828" w:type="dxa"/>
            <w:vAlign w:val="center"/>
          </w:tcPr>
          <w:p w14:paraId="7B04B1F7" w14:textId="128EB6CD" w:rsidR="00DD4CEB" w:rsidRDefault="00DD4CEB" w:rsidP="00DD4CEB">
            <w:pPr>
              <w:pStyle w:val="TOCNaslov"/>
            </w:pPr>
            <w:r w:rsidRPr="00313F87">
              <w:rPr>
                <w:rFonts w:cs="Arial"/>
                <w:color w:val="000000" w:themeColor="text1"/>
              </w:rPr>
              <w:t>Business Process Description</w:t>
            </w:r>
          </w:p>
        </w:tc>
        <w:tc>
          <w:tcPr>
            <w:tcW w:w="5091" w:type="dxa"/>
            <w:vAlign w:val="center"/>
          </w:tcPr>
          <w:p w14:paraId="01C2B9B0" w14:textId="0807A48D" w:rsidR="00DD4CEB" w:rsidRPr="00405B2D" w:rsidRDefault="00DD4CEB" w:rsidP="00DD4CEB">
            <w:pPr>
              <w:pStyle w:val="TOCNaslov"/>
            </w:pPr>
            <w:r w:rsidRPr="00313F87">
              <w:rPr>
                <w:rFonts w:cs="Arial"/>
                <w:color w:val="000000" w:themeColor="text1"/>
              </w:rPr>
              <w:t>ICS2-BPML3.5-Business Process Description-(2021-03-19)- v2.00</w:t>
            </w:r>
          </w:p>
        </w:tc>
        <w:tc>
          <w:tcPr>
            <w:tcW w:w="2138" w:type="dxa"/>
            <w:vAlign w:val="center"/>
          </w:tcPr>
          <w:p w14:paraId="265A36BB" w14:textId="2840730A" w:rsidR="00DD4CEB" w:rsidRDefault="00DD4CEB" w:rsidP="00DD4CEB">
            <w:pPr>
              <w:pStyle w:val="TOCNaslov"/>
            </w:pPr>
            <w:r w:rsidRPr="00313F87">
              <w:rPr>
                <w:rFonts w:cs="Arial"/>
                <w:color w:val="000000" w:themeColor="text1"/>
              </w:rPr>
              <w:t>2.00</w:t>
            </w:r>
          </w:p>
        </w:tc>
      </w:tr>
      <w:tr w:rsidR="00DD4CEB" w:rsidRPr="00990B79" w14:paraId="584D5C6D" w14:textId="77777777" w:rsidTr="00DD4CEB">
        <w:tc>
          <w:tcPr>
            <w:tcW w:w="3828" w:type="dxa"/>
            <w:vAlign w:val="center"/>
          </w:tcPr>
          <w:p w14:paraId="0A5A22E9" w14:textId="4B8A1ADA" w:rsidR="00DD4CEB" w:rsidRDefault="00DD4CEB" w:rsidP="00DD4CEB">
            <w:pPr>
              <w:pStyle w:val="TOCNaslov"/>
            </w:pPr>
            <w:r w:rsidRPr="00313F87">
              <w:rPr>
                <w:rFonts w:cs="Arial"/>
                <w:color w:val="000000" w:themeColor="text1"/>
              </w:rPr>
              <w:t>BPM L4 Process Description</w:t>
            </w:r>
          </w:p>
        </w:tc>
        <w:tc>
          <w:tcPr>
            <w:tcW w:w="5091" w:type="dxa"/>
            <w:vAlign w:val="center"/>
          </w:tcPr>
          <w:p w14:paraId="17968497" w14:textId="6BC50809" w:rsidR="00DD4CEB" w:rsidRDefault="00DD4CEB" w:rsidP="00DD4CEB">
            <w:pPr>
              <w:pStyle w:val="TOCNaslov"/>
            </w:pPr>
            <w:r w:rsidRPr="00313F87">
              <w:rPr>
                <w:rFonts w:cs="Arial"/>
                <w:color w:val="000000" w:themeColor="text1"/>
              </w:rPr>
              <w:t>ICS2-CFSS-BPML4 Process Description-(2021-03-19)- v2.0</w:t>
            </w:r>
            <w:r w:rsidR="005050C1">
              <w:rPr>
                <w:rFonts w:cs="Arial"/>
                <w:color w:val="000000" w:themeColor="text1"/>
              </w:rPr>
              <w:t>1</w:t>
            </w:r>
          </w:p>
        </w:tc>
        <w:tc>
          <w:tcPr>
            <w:tcW w:w="2138" w:type="dxa"/>
            <w:vAlign w:val="center"/>
          </w:tcPr>
          <w:p w14:paraId="04695778" w14:textId="643FDD45" w:rsidR="00DD4CEB" w:rsidRDefault="00DD4CEB" w:rsidP="00DD4CEB">
            <w:pPr>
              <w:pStyle w:val="TOCNaslov"/>
            </w:pPr>
            <w:r w:rsidRPr="00313F87">
              <w:rPr>
                <w:rFonts w:cs="Arial"/>
                <w:color w:val="000000" w:themeColor="text1"/>
              </w:rPr>
              <w:t>2.0</w:t>
            </w:r>
            <w:r w:rsidR="005050C1">
              <w:rPr>
                <w:rFonts w:cs="Arial"/>
                <w:color w:val="000000" w:themeColor="text1"/>
              </w:rPr>
              <w:t>1</w:t>
            </w:r>
          </w:p>
        </w:tc>
      </w:tr>
      <w:tr w:rsidR="00DD4CEB" w:rsidRPr="00990B79" w14:paraId="1368C7C0" w14:textId="77777777" w:rsidTr="00DD4CEB">
        <w:tc>
          <w:tcPr>
            <w:tcW w:w="3828" w:type="dxa"/>
            <w:vAlign w:val="center"/>
          </w:tcPr>
          <w:p w14:paraId="2ADFA687" w14:textId="319DE6C2" w:rsidR="00DD4CEB" w:rsidRDefault="00DD4CEB" w:rsidP="00DD4CEB">
            <w:pPr>
              <w:pStyle w:val="TOCNaslov"/>
            </w:pPr>
            <w:r w:rsidRPr="00313F87">
              <w:rPr>
                <w:rFonts w:cs="Arial"/>
                <w:color w:val="000000" w:themeColor="text1"/>
              </w:rPr>
              <w:t>Information Exchange Specifications</w:t>
            </w:r>
          </w:p>
        </w:tc>
        <w:tc>
          <w:tcPr>
            <w:tcW w:w="5091" w:type="dxa"/>
            <w:vAlign w:val="center"/>
          </w:tcPr>
          <w:p w14:paraId="7E6C7FA0" w14:textId="56900BAC" w:rsidR="00DD4CEB" w:rsidRDefault="00AC63C6" w:rsidP="00DD4CEB">
            <w:pPr>
              <w:pStyle w:val="TOCNaslov"/>
            </w:pPr>
            <w:r w:rsidRPr="00AC63C6">
              <w:rPr>
                <w:rFonts w:cs="Arial"/>
                <w:color w:val="000000" w:themeColor="text1"/>
              </w:rPr>
              <w:t>ICS2-CFSS-IE-(2021-12-22)-v2.0</w:t>
            </w:r>
            <w:r w:rsidR="005050C1">
              <w:rPr>
                <w:rFonts w:cs="Arial"/>
                <w:color w:val="000000" w:themeColor="text1"/>
              </w:rPr>
              <w:t>2</w:t>
            </w:r>
          </w:p>
        </w:tc>
        <w:tc>
          <w:tcPr>
            <w:tcW w:w="2138" w:type="dxa"/>
            <w:vAlign w:val="center"/>
          </w:tcPr>
          <w:p w14:paraId="236922CD" w14:textId="7C25EC56" w:rsidR="00DD4CEB" w:rsidRDefault="00DD4CEB" w:rsidP="00DD4CEB">
            <w:pPr>
              <w:pStyle w:val="TOCNaslov"/>
            </w:pPr>
            <w:r w:rsidRPr="00313F87">
              <w:rPr>
                <w:rFonts w:cs="Arial"/>
                <w:color w:val="000000" w:themeColor="text1"/>
              </w:rPr>
              <w:t>2.0</w:t>
            </w:r>
            <w:r w:rsidR="005050C1">
              <w:rPr>
                <w:rFonts w:cs="Arial"/>
                <w:color w:val="000000" w:themeColor="text1"/>
              </w:rPr>
              <w:t>2</w:t>
            </w:r>
          </w:p>
        </w:tc>
      </w:tr>
      <w:tr w:rsidR="00DD4CEB" w:rsidRPr="00990B79" w14:paraId="548B22B1" w14:textId="77777777" w:rsidTr="00453E21">
        <w:tc>
          <w:tcPr>
            <w:tcW w:w="3828" w:type="dxa"/>
            <w:vAlign w:val="center"/>
          </w:tcPr>
          <w:p w14:paraId="1F92BDBE" w14:textId="1554359C" w:rsidR="00DD4CEB" w:rsidRPr="00313F87" w:rsidRDefault="00DD4CEB" w:rsidP="00DD4CEB">
            <w:pPr>
              <w:pStyle w:val="TOCNaslov"/>
              <w:rPr>
                <w:rFonts w:cs="Arial"/>
                <w:color w:val="000000" w:themeColor="text1"/>
              </w:rPr>
            </w:pPr>
            <w:r w:rsidRPr="00313F87">
              <w:rPr>
                <w:rFonts w:cs="Arial"/>
                <w:color w:val="000000" w:themeColor="text1"/>
              </w:rPr>
              <w:t>Scope of Release 2</w:t>
            </w:r>
          </w:p>
        </w:tc>
        <w:tc>
          <w:tcPr>
            <w:tcW w:w="5091" w:type="dxa"/>
            <w:vAlign w:val="center"/>
          </w:tcPr>
          <w:p w14:paraId="5B85E2FC" w14:textId="4BAB9334" w:rsidR="00DD4CEB" w:rsidRPr="00313F87" w:rsidRDefault="00DD4CEB" w:rsidP="00DD4CEB">
            <w:pPr>
              <w:pStyle w:val="TOCNaslov"/>
              <w:rPr>
                <w:rFonts w:cs="Arial"/>
                <w:color w:val="000000" w:themeColor="text1"/>
              </w:rPr>
            </w:pPr>
            <w:r w:rsidRPr="00313F87">
              <w:rPr>
                <w:rFonts w:cs="Arial"/>
                <w:color w:val="000000" w:themeColor="text1"/>
              </w:rPr>
              <w:t>ICS2-</w:t>
            </w:r>
            <w:r w:rsidRPr="00313F87">
              <w:rPr>
                <w:color w:val="000000" w:themeColor="text1"/>
              </w:rPr>
              <w:t xml:space="preserve"> </w:t>
            </w:r>
            <w:r w:rsidRPr="00313F87">
              <w:rPr>
                <w:rFonts w:cs="Arial"/>
                <w:color w:val="000000" w:themeColor="text1"/>
              </w:rPr>
              <w:t>Scope of Release2-(2019-06-03)-v1.00</w:t>
            </w:r>
          </w:p>
        </w:tc>
        <w:tc>
          <w:tcPr>
            <w:tcW w:w="2138" w:type="dxa"/>
            <w:vAlign w:val="center"/>
          </w:tcPr>
          <w:p w14:paraId="3A61C9E5" w14:textId="4496F299" w:rsidR="00DD4CEB" w:rsidRPr="00313F87" w:rsidRDefault="00DD4CEB" w:rsidP="00DD4CEB">
            <w:pPr>
              <w:pStyle w:val="TOCNaslov"/>
              <w:rPr>
                <w:rFonts w:cs="Arial"/>
                <w:color w:val="000000" w:themeColor="text1"/>
              </w:rPr>
            </w:pPr>
            <w:r w:rsidRPr="00313F87">
              <w:rPr>
                <w:rFonts w:cs="Arial"/>
                <w:color w:val="000000" w:themeColor="text1"/>
              </w:rPr>
              <w:t>1.00</w:t>
            </w:r>
          </w:p>
        </w:tc>
      </w:tr>
      <w:tr w:rsidR="00DD4CEB" w:rsidRPr="00990B79" w14:paraId="5EE8311E" w14:textId="77777777" w:rsidTr="00453E21">
        <w:tc>
          <w:tcPr>
            <w:tcW w:w="3828" w:type="dxa"/>
            <w:vAlign w:val="center"/>
          </w:tcPr>
          <w:p w14:paraId="4F76DD6B" w14:textId="1DDD448A" w:rsidR="00DD4CEB" w:rsidRPr="00313F87" w:rsidRDefault="00DD4CEB" w:rsidP="00DD4CEB">
            <w:pPr>
              <w:pStyle w:val="TOCNaslov"/>
              <w:rPr>
                <w:rFonts w:cs="Arial"/>
                <w:color w:val="000000" w:themeColor="text1"/>
              </w:rPr>
            </w:pPr>
            <w:r w:rsidRPr="00313F87">
              <w:rPr>
                <w:rFonts w:cs="Arial"/>
                <w:color w:val="000000" w:themeColor="text1"/>
              </w:rPr>
              <w:t>Business Rules Dictionary</w:t>
            </w:r>
          </w:p>
        </w:tc>
        <w:tc>
          <w:tcPr>
            <w:tcW w:w="5091" w:type="dxa"/>
            <w:vAlign w:val="center"/>
          </w:tcPr>
          <w:p w14:paraId="1E1930F5" w14:textId="08739F12" w:rsidR="00DD4CEB" w:rsidRPr="00313F87" w:rsidRDefault="00AC63C6" w:rsidP="00DD4CEB">
            <w:pPr>
              <w:pStyle w:val="TOCNaslov"/>
              <w:rPr>
                <w:rFonts w:cs="Arial"/>
                <w:color w:val="000000" w:themeColor="text1"/>
              </w:rPr>
            </w:pPr>
            <w:r w:rsidRPr="00AC63C6">
              <w:rPr>
                <w:rFonts w:cs="Arial"/>
                <w:color w:val="000000" w:themeColor="text1"/>
              </w:rPr>
              <w:t>ICS2 - Business Rules Dictionary - v2.0.</w:t>
            </w:r>
            <w:r w:rsidR="005050C1">
              <w:rPr>
                <w:rFonts w:cs="Arial"/>
                <w:color w:val="000000" w:themeColor="text1"/>
              </w:rPr>
              <w:t>2</w:t>
            </w:r>
          </w:p>
        </w:tc>
        <w:tc>
          <w:tcPr>
            <w:tcW w:w="2138" w:type="dxa"/>
            <w:vAlign w:val="center"/>
          </w:tcPr>
          <w:p w14:paraId="4777EDBC" w14:textId="55BE66D1" w:rsidR="00DD4CEB" w:rsidRPr="00313F87" w:rsidRDefault="00DD4CEB" w:rsidP="00DD4CEB">
            <w:pPr>
              <w:pStyle w:val="TOCNaslov"/>
              <w:rPr>
                <w:rFonts w:cs="Arial"/>
                <w:color w:val="000000" w:themeColor="text1"/>
              </w:rPr>
            </w:pPr>
            <w:r w:rsidRPr="00313F87">
              <w:rPr>
                <w:rFonts w:cs="Arial"/>
                <w:color w:val="000000" w:themeColor="text1"/>
              </w:rPr>
              <w:t>2.0</w:t>
            </w:r>
            <w:r w:rsidR="005050C1">
              <w:rPr>
                <w:rFonts w:cs="Arial"/>
                <w:color w:val="000000" w:themeColor="text1"/>
              </w:rPr>
              <w:t>2</w:t>
            </w:r>
          </w:p>
        </w:tc>
      </w:tr>
      <w:tr w:rsidR="00B4720F" w:rsidRPr="00990B79" w14:paraId="236A8223" w14:textId="77777777" w:rsidTr="00453E21">
        <w:tc>
          <w:tcPr>
            <w:tcW w:w="3828" w:type="dxa"/>
            <w:vAlign w:val="center"/>
          </w:tcPr>
          <w:p w14:paraId="0513D8E3" w14:textId="538F66EC" w:rsidR="00B4720F" w:rsidRPr="00313F87" w:rsidRDefault="00B4720F" w:rsidP="00DD4CEB">
            <w:pPr>
              <w:pStyle w:val="TOCNaslov"/>
              <w:rPr>
                <w:rFonts w:cs="Arial"/>
                <w:color w:val="000000" w:themeColor="text1"/>
              </w:rPr>
            </w:pPr>
            <w:r>
              <w:rPr>
                <w:rFonts w:cs="Arial"/>
                <w:color w:val="000000" w:themeColor="text1"/>
              </w:rPr>
              <w:t>DU (EU) 2015/2446</w:t>
            </w:r>
          </w:p>
        </w:tc>
        <w:tc>
          <w:tcPr>
            <w:tcW w:w="5091" w:type="dxa"/>
            <w:vAlign w:val="center"/>
          </w:tcPr>
          <w:p w14:paraId="65743AE1" w14:textId="0F3C53C4" w:rsidR="00B4720F" w:rsidRPr="00AC63C6" w:rsidRDefault="00B4720F" w:rsidP="00DD4CEB">
            <w:pPr>
              <w:pStyle w:val="TOCNaslov"/>
              <w:rPr>
                <w:rFonts w:cs="Arial"/>
                <w:color w:val="000000" w:themeColor="text1"/>
              </w:rPr>
            </w:pPr>
            <w:r w:rsidRPr="00B4720F">
              <w:rPr>
                <w:rFonts w:cs="Arial"/>
                <w:color w:val="000000" w:themeColor="text1"/>
              </w:rPr>
              <w:t>CELEX_02015R2446-20210315_</w:t>
            </w:r>
            <w:r w:rsidR="00BC7AF5">
              <w:rPr>
                <w:rFonts w:cs="Arial"/>
                <w:color w:val="000000" w:themeColor="text1"/>
              </w:rPr>
              <w:t>HR</w:t>
            </w:r>
            <w:r w:rsidRPr="00B4720F">
              <w:rPr>
                <w:rFonts w:cs="Arial"/>
                <w:color w:val="000000" w:themeColor="text1"/>
              </w:rPr>
              <w:t>_TXT</w:t>
            </w:r>
          </w:p>
        </w:tc>
        <w:tc>
          <w:tcPr>
            <w:tcW w:w="2138" w:type="dxa"/>
            <w:vAlign w:val="center"/>
          </w:tcPr>
          <w:p w14:paraId="3703AF58" w14:textId="77777777" w:rsidR="00B4720F" w:rsidRPr="00313F87" w:rsidRDefault="00B4720F" w:rsidP="00DD4CEB">
            <w:pPr>
              <w:pStyle w:val="TOCNaslov"/>
              <w:rPr>
                <w:rFonts w:cs="Arial"/>
                <w:color w:val="000000" w:themeColor="text1"/>
              </w:rPr>
            </w:pPr>
          </w:p>
        </w:tc>
      </w:tr>
    </w:tbl>
    <w:p w14:paraId="35C3C9D9" w14:textId="77777777" w:rsidR="00E924CF" w:rsidRDefault="00E924CF" w:rsidP="00BB54BF">
      <w:pPr>
        <w:rPr>
          <w:rFonts w:cs="Segoe UI"/>
        </w:rPr>
      </w:pPr>
    </w:p>
    <w:p w14:paraId="4608FACB" w14:textId="619CDBC5" w:rsidR="00B5644F" w:rsidRPr="00667126" w:rsidRDefault="00B5644F" w:rsidP="00667126">
      <w:pPr>
        <w:suppressAutoHyphens w:val="0"/>
        <w:spacing w:before="0" w:after="0"/>
        <w:jc w:val="left"/>
        <w:rPr>
          <w:rFonts w:cs="Segoe UI"/>
        </w:rPr>
      </w:pPr>
    </w:p>
    <w:p w14:paraId="618A1184" w14:textId="77777777" w:rsidR="00B5644F" w:rsidRDefault="00B5644F" w:rsidP="00B5644F">
      <w:pPr>
        <w:suppressAutoHyphens w:val="0"/>
        <w:spacing w:before="0" w:after="0"/>
        <w:jc w:val="left"/>
        <w:rPr>
          <w:b/>
          <w:sz w:val="24"/>
        </w:rPr>
      </w:pPr>
      <w:r>
        <w:br w:type="page"/>
      </w:r>
    </w:p>
    <w:p w14:paraId="7C4CBFA3" w14:textId="77777777" w:rsidR="00547E66" w:rsidRDefault="00120808" w:rsidP="00547E66">
      <w:pPr>
        <w:pStyle w:val="Naslov1"/>
      </w:pPr>
      <w:bookmarkStart w:id="6" w:name="_Toc132121078"/>
      <w:r>
        <w:lastRenderedPageBreak/>
        <w:t>Nacionalna pravila</w:t>
      </w:r>
      <w:bookmarkEnd w:id="6"/>
      <w:r w:rsidR="00B53CAD">
        <w:t xml:space="preserve"> </w:t>
      </w:r>
      <w:bookmarkStart w:id="7" w:name="_NR0001_–_Provjera"/>
      <w:bookmarkEnd w:id="7"/>
    </w:p>
    <w:bookmarkStart w:id="8" w:name="_NR0001_–_Jedinstvenost"/>
    <w:bookmarkStart w:id="9" w:name="NR0001"/>
    <w:bookmarkEnd w:id="8"/>
    <w:p w14:paraId="27B6E042" w14:textId="009B3DDD" w:rsidR="00547E66" w:rsidRPr="00444904" w:rsidRDefault="00547E66" w:rsidP="00547E66">
      <w:pPr>
        <w:pStyle w:val="Naslov2"/>
        <w:numPr>
          <w:ilvl w:val="1"/>
          <w:numId w:val="12"/>
        </w:numPr>
        <w:ind w:hanging="292"/>
      </w:pPr>
      <w:r>
        <w:fldChar w:fldCharType="begin"/>
      </w:r>
      <w:r>
        <w:instrText xml:space="preserve"> HYPERLINK  \l "NR0001" </w:instrText>
      </w:r>
      <w:r>
        <w:fldChar w:fldCharType="separate"/>
      </w:r>
      <w:bookmarkStart w:id="10" w:name="_Toc132121079"/>
      <w:r w:rsidRPr="00547E66">
        <w:rPr>
          <w:rStyle w:val="Hiperveza"/>
        </w:rPr>
        <w:t>NR0001</w:t>
      </w:r>
      <w:r>
        <w:fldChar w:fldCharType="end"/>
      </w:r>
      <w:r w:rsidRPr="00444904">
        <w:t xml:space="preserve"> </w:t>
      </w:r>
      <w:bookmarkEnd w:id="9"/>
      <w:r w:rsidRPr="00444904">
        <w:t xml:space="preserve">– </w:t>
      </w:r>
      <w:r>
        <w:t>Jedinstvenost podatka Message id</w:t>
      </w:r>
      <w:bookmarkEnd w:id="10"/>
    </w:p>
    <w:tbl>
      <w:tblPr>
        <w:tblStyle w:val="Reetkatablice"/>
        <w:tblW w:w="0" w:type="auto"/>
        <w:tblLook w:val="04A0" w:firstRow="1" w:lastRow="0" w:firstColumn="1" w:lastColumn="0" w:noHBand="0" w:noVBand="1"/>
      </w:tblPr>
      <w:tblGrid>
        <w:gridCol w:w="7310"/>
        <w:gridCol w:w="1213"/>
        <w:gridCol w:w="1213"/>
      </w:tblGrid>
      <w:tr w:rsidR="00230C69" w14:paraId="1E3A9CB1" w14:textId="77777777" w:rsidTr="001172D5">
        <w:trPr>
          <w:trHeight w:val="423"/>
        </w:trPr>
        <w:tc>
          <w:tcPr>
            <w:tcW w:w="7310" w:type="dxa"/>
            <w:tcBorders>
              <w:right w:val="single" w:sz="4" w:space="0" w:color="auto"/>
            </w:tcBorders>
          </w:tcPr>
          <w:p w14:paraId="2DC5FA60" w14:textId="6072B3D9" w:rsidR="00230C69" w:rsidRPr="0025196F" w:rsidRDefault="00230C69" w:rsidP="00453E21">
            <w:pPr>
              <w:pStyle w:val="TOCNaslov"/>
              <w:rPr>
                <w:b/>
              </w:rPr>
            </w:pPr>
            <w:r w:rsidRPr="00B41960">
              <w:rPr>
                <w:b/>
                <w:highlight w:val="green"/>
              </w:rPr>
              <w:t>NR0001</w:t>
            </w:r>
          </w:p>
        </w:tc>
        <w:tc>
          <w:tcPr>
            <w:tcW w:w="1213" w:type="dxa"/>
            <w:tcBorders>
              <w:left w:val="single" w:sz="4" w:space="0" w:color="auto"/>
            </w:tcBorders>
          </w:tcPr>
          <w:p w14:paraId="37EDA279" w14:textId="77777777" w:rsidR="00230C69" w:rsidRPr="0025196F" w:rsidRDefault="00230C69" w:rsidP="00453E21">
            <w:pPr>
              <w:pStyle w:val="TOCNaslov"/>
              <w:rPr>
                <w:b/>
              </w:rPr>
            </w:pPr>
            <w:r>
              <w:rPr>
                <w:b/>
              </w:rPr>
              <w:t xml:space="preserve">ICS2 R2  </w:t>
            </w:r>
          </w:p>
        </w:tc>
        <w:tc>
          <w:tcPr>
            <w:tcW w:w="1213" w:type="dxa"/>
            <w:tcBorders>
              <w:left w:val="single" w:sz="4" w:space="0" w:color="auto"/>
            </w:tcBorders>
          </w:tcPr>
          <w:p w14:paraId="1F2309C5" w14:textId="7453A8AB" w:rsidR="00FD59CA" w:rsidRPr="00FD59CA" w:rsidRDefault="00FD59CA" w:rsidP="00FD59CA">
            <w:pPr>
              <w:jc w:val="left"/>
              <w:rPr>
                <w:sz w:val="18"/>
              </w:rPr>
            </w:pPr>
            <w:r w:rsidRPr="00FD59CA">
              <w:rPr>
                <w:sz w:val="18"/>
              </w:rPr>
              <w:t xml:space="preserve">IE3G301, </w:t>
            </w:r>
            <w:r>
              <w:rPr>
                <w:sz w:val="18"/>
              </w:rPr>
              <w:t>IE3CN01,</w:t>
            </w:r>
          </w:p>
        </w:tc>
      </w:tr>
      <w:tr w:rsidR="00547E66" w14:paraId="4BC76CBF" w14:textId="77777777" w:rsidTr="00453E21">
        <w:tc>
          <w:tcPr>
            <w:tcW w:w="9736" w:type="dxa"/>
            <w:gridSpan w:val="3"/>
          </w:tcPr>
          <w:p w14:paraId="4999E8C6" w14:textId="77777777" w:rsidR="00547E66" w:rsidRPr="007E71ED" w:rsidRDefault="00547E66" w:rsidP="00453E21">
            <w:pPr>
              <w:rPr>
                <w:b/>
              </w:rPr>
            </w:pPr>
            <w:r w:rsidRPr="00AF7036">
              <w:rPr>
                <w:b/>
              </w:rPr>
              <w:t>Opis:</w:t>
            </w:r>
          </w:p>
          <w:p w14:paraId="0EC16EB1" w14:textId="77777777" w:rsidR="00547E66" w:rsidRPr="004736D0" w:rsidRDefault="002F6A0D" w:rsidP="002F6A0D">
            <w:pPr>
              <w:suppressAutoHyphens w:val="0"/>
              <w:spacing w:before="0" w:after="0"/>
              <w:jc w:val="left"/>
              <w:rPr>
                <w:rFonts w:cs="Segoe UI"/>
                <w:color w:val="000000"/>
              </w:rPr>
            </w:pPr>
            <w:r w:rsidRPr="004736D0">
              <w:rPr>
                <w:rFonts w:cs="Segoe UI"/>
                <w:color w:val="000000"/>
                <w:szCs w:val="20"/>
              </w:rPr>
              <w:t>Podatkovni element &lt;</w:t>
            </w:r>
            <w:r w:rsidRPr="004736D0">
              <w:rPr>
                <w:rFonts w:cs="Segoe UI"/>
                <w:b/>
                <w:bCs/>
                <w:color w:val="000000"/>
                <w:szCs w:val="20"/>
              </w:rPr>
              <w:t xml:space="preserve"> </w:t>
            </w:r>
            <w:proofErr w:type="spellStart"/>
            <w:r w:rsidRPr="004736D0">
              <w:rPr>
                <w:rFonts w:cs="Segoe UI"/>
                <w:i/>
                <w:iCs/>
                <w:color w:val="0070C0"/>
                <w:szCs w:val="20"/>
              </w:rPr>
              <w:t>Message</w:t>
            </w:r>
            <w:proofErr w:type="spellEnd"/>
            <w:r w:rsidRPr="004736D0">
              <w:rPr>
                <w:rFonts w:cs="Segoe UI"/>
                <w:i/>
                <w:iCs/>
                <w:color w:val="0070C0"/>
                <w:szCs w:val="20"/>
              </w:rPr>
              <w:t xml:space="preserve"> ID </w:t>
            </w:r>
            <w:r w:rsidRPr="004736D0">
              <w:rPr>
                <w:rFonts w:cs="Segoe UI"/>
                <w:color w:val="000000"/>
                <w:szCs w:val="20"/>
              </w:rPr>
              <w:t xml:space="preserve">&gt; mora biti jedinstven u ICS2 sustavu (&lt; </w:t>
            </w:r>
            <w:proofErr w:type="spellStart"/>
            <w:r w:rsidRPr="004736D0">
              <w:rPr>
                <w:rFonts w:cs="Segoe UI"/>
                <w:i/>
                <w:iCs/>
                <w:color w:val="0070C0"/>
                <w:szCs w:val="20"/>
              </w:rPr>
              <w:t>Message</w:t>
            </w:r>
            <w:proofErr w:type="spellEnd"/>
            <w:r w:rsidRPr="004736D0">
              <w:rPr>
                <w:rFonts w:cs="Segoe UI"/>
                <w:i/>
                <w:iCs/>
                <w:color w:val="0070C0"/>
                <w:szCs w:val="20"/>
              </w:rPr>
              <w:t xml:space="preserve"> </w:t>
            </w:r>
            <w:proofErr w:type="spellStart"/>
            <w:r w:rsidRPr="004736D0">
              <w:rPr>
                <w:rFonts w:cs="Segoe UI"/>
                <w:i/>
                <w:iCs/>
                <w:color w:val="0070C0"/>
                <w:szCs w:val="20"/>
              </w:rPr>
              <w:t>sender</w:t>
            </w:r>
            <w:proofErr w:type="spellEnd"/>
            <w:r w:rsidRPr="004736D0">
              <w:rPr>
                <w:rFonts w:cs="Segoe UI"/>
                <w:i/>
                <w:iCs/>
                <w:color w:val="0070C0"/>
                <w:szCs w:val="20"/>
              </w:rPr>
              <w:t xml:space="preserve"> </w:t>
            </w:r>
            <w:r w:rsidRPr="004736D0">
              <w:rPr>
                <w:rFonts w:cs="Segoe UI"/>
                <w:i/>
                <w:iCs/>
                <w:szCs w:val="20"/>
              </w:rPr>
              <w:t>&gt;</w:t>
            </w:r>
            <w:r w:rsidRPr="004736D0">
              <w:rPr>
                <w:rFonts w:cs="Segoe UI"/>
                <w:color w:val="000000"/>
                <w:szCs w:val="20"/>
              </w:rPr>
              <w:t>).</w:t>
            </w:r>
          </w:p>
          <w:p w14:paraId="3083CFCB" w14:textId="7B0F2312" w:rsidR="004736D0" w:rsidRPr="002F6A0D" w:rsidRDefault="004736D0" w:rsidP="002F6A0D">
            <w:pPr>
              <w:suppressAutoHyphens w:val="0"/>
              <w:spacing w:before="0" w:after="0"/>
              <w:jc w:val="left"/>
              <w:rPr>
                <w:rFonts w:cs="Segoe UI"/>
                <w:color w:val="000000"/>
                <w:sz w:val="20"/>
                <w:lang w:eastAsia="hr-HR"/>
              </w:rPr>
            </w:pPr>
          </w:p>
        </w:tc>
      </w:tr>
      <w:tr w:rsidR="00547E66" w14:paraId="09D0467F" w14:textId="77777777" w:rsidTr="00453E21">
        <w:tc>
          <w:tcPr>
            <w:tcW w:w="9736" w:type="dxa"/>
            <w:gridSpan w:val="3"/>
          </w:tcPr>
          <w:p w14:paraId="3CA3B899" w14:textId="77777777" w:rsidR="00547E66" w:rsidRPr="007E71ED" w:rsidRDefault="00547E66" w:rsidP="00453E21">
            <w:pPr>
              <w:pStyle w:val="TOCNaslov"/>
              <w:rPr>
                <w:b/>
              </w:rPr>
            </w:pPr>
            <w:r w:rsidRPr="006544AD">
              <w:rPr>
                <w:b/>
              </w:rPr>
              <w:t>Tekst greške:</w:t>
            </w:r>
          </w:p>
          <w:p w14:paraId="6FED9DEB" w14:textId="77777777" w:rsidR="00547E66" w:rsidRDefault="00547E66" w:rsidP="00453E21">
            <w:pPr>
              <w:jc w:val="left"/>
            </w:pPr>
            <w:r>
              <w:t>Message ID nije jedinstven.</w:t>
            </w:r>
          </w:p>
        </w:tc>
      </w:tr>
    </w:tbl>
    <w:p w14:paraId="6F7C2203" w14:textId="77777777" w:rsidR="001C5281" w:rsidRPr="001C5281" w:rsidRDefault="001C5281" w:rsidP="001C5281"/>
    <w:bookmarkStart w:id="11" w:name="NR0003"/>
    <w:p w14:paraId="7846ED5C" w14:textId="14E48A16" w:rsidR="006E5D04" w:rsidRPr="00444904" w:rsidRDefault="006E5D04" w:rsidP="006E5D04">
      <w:pPr>
        <w:pStyle w:val="Naslov2"/>
      </w:pPr>
      <w:r>
        <w:fldChar w:fldCharType="begin"/>
      </w:r>
      <w:r>
        <w:instrText xml:space="preserve"> HYPERLINK  \l "NR0003" </w:instrText>
      </w:r>
      <w:r>
        <w:fldChar w:fldCharType="separate"/>
      </w:r>
      <w:bookmarkStart w:id="12" w:name="_Toc132121080"/>
      <w:r w:rsidRPr="006E5D04">
        <w:rPr>
          <w:rStyle w:val="Hiperveza"/>
        </w:rPr>
        <w:t>NR000</w:t>
      </w:r>
      <w:r>
        <w:fldChar w:fldCharType="end"/>
      </w:r>
      <w:r w:rsidR="004736D0">
        <w:t>2</w:t>
      </w:r>
      <w:r>
        <w:t xml:space="preserve"> </w:t>
      </w:r>
      <w:bookmarkEnd w:id="11"/>
      <w:r w:rsidRPr="00444904">
        <w:t xml:space="preserve">– </w:t>
      </w:r>
      <w:r>
        <w:t>Jedinstvenost podatka LRN</w:t>
      </w:r>
      <w:bookmarkEnd w:id="12"/>
      <w:r>
        <w:t xml:space="preserve"> </w:t>
      </w:r>
    </w:p>
    <w:tbl>
      <w:tblPr>
        <w:tblStyle w:val="Reetkatablice"/>
        <w:tblW w:w="0" w:type="auto"/>
        <w:tblLook w:val="04A0" w:firstRow="1" w:lastRow="0" w:firstColumn="1" w:lastColumn="0" w:noHBand="0" w:noVBand="1"/>
      </w:tblPr>
      <w:tblGrid>
        <w:gridCol w:w="7245"/>
        <w:gridCol w:w="1245"/>
        <w:gridCol w:w="1246"/>
      </w:tblGrid>
      <w:tr w:rsidR="00ED2699" w14:paraId="542A4636" w14:textId="77777777" w:rsidTr="001172D5">
        <w:tc>
          <w:tcPr>
            <w:tcW w:w="7245" w:type="dxa"/>
            <w:tcBorders>
              <w:right w:val="single" w:sz="4" w:space="0" w:color="auto"/>
            </w:tcBorders>
          </w:tcPr>
          <w:p w14:paraId="540CC9F9" w14:textId="0B72887F" w:rsidR="00ED2699" w:rsidRPr="0025196F" w:rsidRDefault="00ED2699" w:rsidP="00453E21">
            <w:pPr>
              <w:pStyle w:val="TOCNaslov"/>
              <w:rPr>
                <w:b/>
              </w:rPr>
            </w:pPr>
            <w:bookmarkStart w:id="13" w:name="_Hlk91163176"/>
            <w:r w:rsidRPr="00B41960">
              <w:rPr>
                <w:b/>
                <w:highlight w:val="green"/>
              </w:rPr>
              <w:t>NR000</w:t>
            </w:r>
            <w:r w:rsidR="00F4701B">
              <w:rPr>
                <w:b/>
                <w:highlight w:val="green"/>
              </w:rPr>
              <w:t>2</w:t>
            </w:r>
          </w:p>
        </w:tc>
        <w:tc>
          <w:tcPr>
            <w:tcW w:w="1245" w:type="dxa"/>
            <w:tcBorders>
              <w:left w:val="single" w:sz="4" w:space="0" w:color="auto"/>
            </w:tcBorders>
          </w:tcPr>
          <w:p w14:paraId="46B64A8B" w14:textId="77777777" w:rsidR="00ED2699" w:rsidRPr="0025196F" w:rsidRDefault="00ED2699" w:rsidP="00453E21">
            <w:pPr>
              <w:pStyle w:val="TOCNaslov"/>
              <w:rPr>
                <w:b/>
              </w:rPr>
            </w:pPr>
            <w:r>
              <w:rPr>
                <w:b/>
              </w:rPr>
              <w:t>ICS2 R2</w:t>
            </w:r>
          </w:p>
        </w:tc>
        <w:tc>
          <w:tcPr>
            <w:tcW w:w="1246" w:type="dxa"/>
            <w:tcBorders>
              <w:left w:val="single" w:sz="4" w:space="0" w:color="auto"/>
            </w:tcBorders>
          </w:tcPr>
          <w:p w14:paraId="09AD3080" w14:textId="737B353F" w:rsidR="00ED2699" w:rsidRPr="00EA68B1" w:rsidRDefault="00FD59CA" w:rsidP="00EA68B1">
            <w:pPr>
              <w:jc w:val="left"/>
              <w:rPr>
                <w:sz w:val="18"/>
              </w:rPr>
            </w:pPr>
            <w:r w:rsidRPr="00FD59CA">
              <w:rPr>
                <w:sz w:val="18"/>
              </w:rPr>
              <w:t xml:space="preserve">IE3G301, </w:t>
            </w:r>
            <w:r>
              <w:rPr>
                <w:sz w:val="18"/>
              </w:rPr>
              <w:t>IE3CN01,</w:t>
            </w:r>
          </w:p>
        </w:tc>
      </w:tr>
      <w:tr w:rsidR="006E5D04" w14:paraId="4E4CF5A6" w14:textId="77777777" w:rsidTr="00453E21">
        <w:tc>
          <w:tcPr>
            <w:tcW w:w="9736" w:type="dxa"/>
            <w:gridSpan w:val="3"/>
          </w:tcPr>
          <w:p w14:paraId="74D469CB" w14:textId="77777777" w:rsidR="006E5D04" w:rsidRPr="007E71ED" w:rsidRDefault="006E5D04" w:rsidP="00453E21">
            <w:pPr>
              <w:rPr>
                <w:b/>
              </w:rPr>
            </w:pPr>
            <w:r w:rsidRPr="00AF7036">
              <w:rPr>
                <w:b/>
              </w:rPr>
              <w:t>Opis:</w:t>
            </w:r>
          </w:p>
          <w:p w14:paraId="13EB8B55" w14:textId="78571BAD" w:rsidR="006E5D04" w:rsidRPr="004736D0" w:rsidRDefault="004736D0" w:rsidP="004736D0">
            <w:pPr>
              <w:suppressAutoHyphens w:val="0"/>
              <w:spacing w:before="0" w:after="0"/>
              <w:jc w:val="left"/>
              <w:rPr>
                <w:rFonts w:cs="Segoe UI"/>
                <w:color w:val="000000"/>
                <w:lang w:eastAsia="hr-HR"/>
              </w:rPr>
            </w:pPr>
            <w:r w:rsidRPr="004736D0">
              <w:rPr>
                <w:rFonts w:cs="Segoe UI"/>
                <w:color w:val="000000"/>
                <w:szCs w:val="20"/>
              </w:rPr>
              <w:t>Podatkovni element &lt;</w:t>
            </w:r>
            <w:r w:rsidRPr="004736D0">
              <w:rPr>
                <w:rFonts w:cs="Segoe UI"/>
                <w:i/>
                <w:iCs/>
                <w:color w:val="0070C0"/>
                <w:szCs w:val="20"/>
              </w:rPr>
              <w:t xml:space="preserve"> LRN </w:t>
            </w:r>
            <w:r w:rsidRPr="004736D0">
              <w:rPr>
                <w:rFonts w:cs="Segoe UI"/>
                <w:color w:val="000000"/>
                <w:szCs w:val="20"/>
              </w:rPr>
              <w:t>&gt; mora biti jedinstven u sustavu za gospodarstvenika (&lt;</w:t>
            </w:r>
            <w:r w:rsidRPr="004736D0">
              <w:rPr>
                <w:rFonts w:cs="Segoe UI"/>
                <w:i/>
                <w:iCs/>
                <w:color w:val="0070C0"/>
                <w:szCs w:val="20"/>
              </w:rPr>
              <w:t xml:space="preserve"> </w:t>
            </w:r>
            <w:proofErr w:type="spellStart"/>
            <w:r w:rsidRPr="004736D0">
              <w:rPr>
                <w:rFonts w:cs="Segoe UI"/>
                <w:i/>
                <w:iCs/>
                <w:color w:val="0070C0"/>
                <w:szCs w:val="20"/>
              </w:rPr>
              <w:t>Message</w:t>
            </w:r>
            <w:proofErr w:type="spellEnd"/>
            <w:r w:rsidRPr="004736D0">
              <w:rPr>
                <w:rFonts w:cs="Segoe UI"/>
                <w:i/>
                <w:iCs/>
                <w:color w:val="0070C0"/>
                <w:szCs w:val="20"/>
              </w:rPr>
              <w:t xml:space="preserve"> </w:t>
            </w:r>
            <w:proofErr w:type="spellStart"/>
            <w:r w:rsidRPr="004736D0">
              <w:rPr>
                <w:rFonts w:cs="Segoe UI"/>
                <w:i/>
                <w:iCs/>
                <w:color w:val="0070C0"/>
                <w:szCs w:val="20"/>
              </w:rPr>
              <w:t>sender</w:t>
            </w:r>
            <w:proofErr w:type="spellEnd"/>
            <w:r w:rsidRPr="004736D0">
              <w:rPr>
                <w:rFonts w:cs="Segoe UI"/>
                <w:color w:val="000000"/>
                <w:szCs w:val="20"/>
              </w:rPr>
              <w:t xml:space="preserve"> &gt;) koji šalje poruku u ICS2 sustav.</w:t>
            </w:r>
          </w:p>
        </w:tc>
      </w:tr>
      <w:tr w:rsidR="006E5D04" w14:paraId="19B8517D" w14:textId="77777777" w:rsidTr="00453E21">
        <w:tc>
          <w:tcPr>
            <w:tcW w:w="9736" w:type="dxa"/>
            <w:gridSpan w:val="3"/>
          </w:tcPr>
          <w:p w14:paraId="7978BCDD" w14:textId="77777777" w:rsidR="006E5D04" w:rsidRPr="007E71ED" w:rsidRDefault="006E5D04" w:rsidP="00453E21">
            <w:pPr>
              <w:pStyle w:val="TOCNaslov"/>
              <w:rPr>
                <w:b/>
              </w:rPr>
            </w:pPr>
            <w:r w:rsidRPr="006544AD">
              <w:rPr>
                <w:b/>
              </w:rPr>
              <w:t>Tekst greške:</w:t>
            </w:r>
          </w:p>
          <w:p w14:paraId="27F26924" w14:textId="77777777" w:rsidR="006E5D04" w:rsidRDefault="006E5D04" w:rsidP="006E5D04">
            <w:pPr>
              <w:jc w:val="left"/>
            </w:pPr>
            <w:r>
              <w:t>LRN nije jedinstven.</w:t>
            </w:r>
          </w:p>
        </w:tc>
      </w:tr>
      <w:bookmarkEnd w:id="13"/>
    </w:tbl>
    <w:p w14:paraId="4F1ADFDB" w14:textId="77777777" w:rsidR="006E5D04" w:rsidRDefault="006E5D04" w:rsidP="006E5D04">
      <w:pPr>
        <w:pStyle w:val="APISITHeaderiFooter"/>
      </w:pPr>
    </w:p>
    <w:bookmarkStart w:id="14" w:name="NR0004"/>
    <w:p w14:paraId="550ABE48" w14:textId="69652FE2" w:rsidR="006E5D04" w:rsidRPr="00444904" w:rsidRDefault="006E5D04" w:rsidP="006E5D04">
      <w:pPr>
        <w:pStyle w:val="Naslov2"/>
      </w:pPr>
      <w:r>
        <w:fldChar w:fldCharType="begin"/>
      </w:r>
      <w:r>
        <w:instrText xml:space="preserve"> HYPERLINK  \l "NR0004" </w:instrText>
      </w:r>
      <w:r>
        <w:fldChar w:fldCharType="separate"/>
      </w:r>
      <w:bookmarkStart w:id="15" w:name="_Toc132121081"/>
      <w:r w:rsidRPr="006E5D04">
        <w:rPr>
          <w:rStyle w:val="Hiperveza"/>
        </w:rPr>
        <w:t>NR000</w:t>
      </w:r>
      <w:r>
        <w:fldChar w:fldCharType="end"/>
      </w:r>
      <w:r w:rsidR="004736D0">
        <w:t>3</w:t>
      </w:r>
      <w:r w:rsidRPr="00444904">
        <w:t xml:space="preserve"> </w:t>
      </w:r>
      <w:bookmarkEnd w:id="14"/>
      <w:r w:rsidRPr="00444904">
        <w:t xml:space="preserve">– </w:t>
      </w:r>
      <w:r>
        <w:t>Struktura podatka LRN</w:t>
      </w:r>
      <w:bookmarkEnd w:id="15"/>
    </w:p>
    <w:tbl>
      <w:tblPr>
        <w:tblStyle w:val="Reetkatablice"/>
        <w:tblW w:w="0" w:type="auto"/>
        <w:tblLook w:val="04A0" w:firstRow="1" w:lastRow="0" w:firstColumn="1" w:lastColumn="0" w:noHBand="0" w:noVBand="1"/>
      </w:tblPr>
      <w:tblGrid>
        <w:gridCol w:w="7310"/>
        <w:gridCol w:w="1213"/>
        <w:gridCol w:w="1213"/>
      </w:tblGrid>
      <w:tr w:rsidR="00FD59CA" w14:paraId="18E6BE95" w14:textId="77777777" w:rsidTr="001172D5">
        <w:trPr>
          <w:trHeight w:val="423"/>
        </w:trPr>
        <w:tc>
          <w:tcPr>
            <w:tcW w:w="7310" w:type="dxa"/>
            <w:tcBorders>
              <w:right w:val="single" w:sz="4" w:space="0" w:color="auto"/>
            </w:tcBorders>
          </w:tcPr>
          <w:p w14:paraId="1832B550" w14:textId="2D43C0E9" w:rsidR="00FD59CA" w:rsidRPr="0025196F" w:rsidRDefault="00FD59CA" w:rsidP="00453E21">
            <w:pPr>
              <w:pStyle w:val="TOCNaslov"/>
              <w:rPr>
                <w:b/>
              </w:rPr>
            </w:pPr>
            <w:bookmarkStart w:id="16" w:name="_Hlk91163206"/>
            <w:r w:rsidRPr="00C5095A">
              <w:rPr>
                <w:b/>
                <w:highlight w:val="green"/>
              </w:rPr>
              <w:t>NR000</w:t>
            </w:r>
            <w:r w:rsidR="00F4701B">
              <w:rPr>
                <w:b/>
                <w:highlight w:val="green"/>
              </w:rPr>
              <w:t>3</w:t>
            </w:r>
          </w:p>
        </w:tc>
        <w:tc>
          <w:tcPr>
            <w:tcW w:w="1213" w:type="dxa"/>
            <w:tcBorders>
              <w:left w:val="single" w:sz="4" w:space="0" w:color="auto"/>
            </w:tcBorders>
          </w:tcPr>
          <w:p w14:paraId="396142E0" w14:textId="77777777" w:rsidR="00FD59CA" w:rsidRPr="0025196F" w:rsidRDefault="00FD59CA" w:rsidP="00453E21">
            <w:pPr>
              <w:pStyle w:val="TOCNaslov"/>
              <w:rPr>
                <w:b/>
              </w:rPr>
            </w:pPr>
            <w:r>
              <w:rPr>
                <w:b/>
              </w:rPr>
              <w:t>ICS2 R2</w:t>
            </w:r>
          </w:p>
        </w:tc>
        <w:tc>
          <w:tcPr>
            <w:tcW w:w="1213" w:type="dxa"/>
            <w:tcBorders>
              <w:left w:val="single" w:sz="4" w:space="0" w:color="auto"/>
            </w:tcBorders>
          </w:tcPr>
          <w:p w14:paraId="22A14075" w14:textId="77777777" w:rsidR="00FD59CA" w:rsidRDefault="00FD59CA" w:rsidP="00EA68B1">
            <w:pPr>
              <w:spacing w:before="0" w:after="0"/>
              <w:jc w:val="left"/>
              <w:rPr>
                <w:sz w:val="18"/>
              </w:rPr>
            </w:pPr>
            <w:r w:rsidRPr="00FD59CA">
              <w:rPr>
                <w:sz w:val="18"/>
              </w:rPr>
              <w:t xml:space="preserve">IE3G301, </w:t>
            </w:r>
            <w:r>
              <w:rPr>
                <w:sz w:val="18"/>
              </w:rPr>
              <w:t>IE3CN01,</w:t>
            </w:r>
          </w:p>
          <w:p w14:paraId="6C6279C7" w14:textId="0A3E9F8A" w:rsidR="00EA68B1" w:rsidRPr="00EA68B1" w:rsidRDefault="00EA68B1" w:rsidP="00EA68B1">
            <w:pPr>
              <w:spacing w:before="0" w:after="0"/>
              <w:jc w:val="left"/>
              <w:rPr>
                <w:sz w:val="18"/>
              </w:rPr>
            </w:pPr>
            <w:r>
              <w:rPr>
                <w:sz w:val="18"/>
              </w:rPr>
              <w:t>IE3RN01</w:t>
            </w:r>
          </w:p>
        </w:tc>
      </w:tr>
      <w:tr w:rsidR="006E5D04" w14:paraId="77BE10F3" w14:textId="77777777" w:rsidTr="006D792C">
        <w:trPr>
          <w:trHeight w:val="4383"/>
        </w:trPr>
        <w:tc>
          <w:tcPr>
            <w:tcW w:w="9736" w:type="dxa"/>
            <w:gridSpan w:val="3"/>
          </w:tcPr>
          <w:p w14:paraId="672A1432" w14:textId="77777777" w:rsidR="006E5D04" w:rsidRPr="00C83D8A" w:rsidRDefault="006E5D04" w:rsidP="00453E21">
            <w:pPr>
              <w:rPr>
                <w:b/>
              </w:rPr>
            </w:pPr>
            <w:r w:rsidRPr="00AF7036">
              <w:rPr>
                <w:b/>
              </w:rPr>
              <w:lastRenderedPageBreak/>
              <w:t>Opis:</w:t>
            </w:r>
          </w:p>
          <w:p w14:paraId="2548EDBB" w14:textId="3F0B371F" w:rsidR="00F343A3" w:rsidRDefault="006E5D04" w:rsidP="00542805">
            <w:pPr>
              <w:ind w:left="450" w:hanging="450"/>
              <w:jc w:val="left"/>
            </w:pPr>
            <w:r>
              <w:t xml:space="preserve">Podatkovni element </w:t>
            </w:r>
            <w:r w:rsidR="004736D0" w:rsidRPr="004736D0">
              <w:rPr>
                <w:rFonts w:cs="Segoe UI"/>
                <w:color w:val="000000"/>
                <w:szCs w:val="20"/>
              </w:rPr>
              <w:t>&lt;</w:t>
            </w:r>
            <w:r w:rsidR="004736D0" w:rsidRPr="004736D0">
              <w:rPr>
                <w:rFonts w:cs="Segoe UI"/>
                <w:i/>
                <w:iCs/>
                <w:color w:val="0070C0"/>
                <w:szCs w:val="20"/>
              </w:rPr>
              <w:t xml:space="preserve"> LRN </w:t>
            </w:r>
            <w:r w:rsidR="004736D0" w:rsidRPr="004736D0">
              <w:rPr>
                <w:rFonts w:cs="Segoe UI"/>
                <w:color w:val="000000"/>
                <w:szCs w:val="20"/>
              </w:rPr>
              <w:t xml:space="preserve">&gt; </w:t>
            </w:r>
            <w:r w:rsidRPr="00EF1BCF">
              <w:t xml:space="preserve">mora </w:t>
            </w:r>
            <w:r w:rsidR="00F36858">
              <w:t>biti strukturiran na sljedeći način</w:t>
            </w:r>
            <w:r w:rsidR="00F343A3">
              <w:t>:</w:t>
            </w:r>
          </w:p>
          <w:p w14:paraId="5EB7594A" w14:textId="7E522BCC" w:rsidR="00742582" w:rsidRDefault="00742582" w:rsidP="00742582">
            <w:pPr>
              <w:pStyle w:val="Odlomakpopisa"/>
              <w:numPr>
                <w:ilvl w:val="0"/>
                <w:numId w:val="22"/>
              </w:numPr>
              <w:jc w:val="left"/>
            </w:pPr>
            <w:r>
              <w:t>Mora biti duljine an..22</w:t>
            </w:r>
          </w:p>
          <w:p w14:paraId="31B98F2D" w14:textId="30AF8C52" w:rsidR="009E48D0" w:rsidRDefault="009E48D0" w:rsidP="009E48D0">
            <w:pPr>
              <w:pStyle w:val="Odlomakpopisa"/>
              <w:numPr>
                <w:ilvl w:val="0"/>
                <w:numId w:val="22"/>
              </w:numPr>
              <w:jc w:val="left"/>
            </w:pPr>
            <w:r>
              <w:t>P</w:t>
            </w:r>
            <w:r w:rsidR="00742582">
              <w:t>rv</w:t>
            </w:r>
            <w:r>
              <w:t xml:space="preserve">e </w:t>
            </w:r>
            <w:r w:rsidR="006D792C">
              <w:t>dvije</w:t>
            </w:r>
            <w:r>
              <w:t xml:space="preserve"> pozicije</w:t>
            </w:r>
            <w:r w:rsidR="00742582">
              <w:t xml:space="preserve"> moraju označavati </w:t>
            </w:r>
            <w:r w:rsidR="006D792C">
              <w:t>zadnje dvije znamenke tekuće godine</w:t>
            </w:r>
          </w:p>
          <w:p w14:paraId="068DDA6F" w14:textId="17C4CF20" w:rsidR="009E48D0" w:rsidRPr="009E48D0" w:rsidRDefault="006D792C" w:rsidP="009E48D0">
            <w:pPr>
              <w:pStyle w:val="Odlomakpopisa"/>
              <w:numPr>
                <w:ilvl w:val="0"/>
                <w:numId w:val="22"/>
              </w:numPr>
              <w:jc w:val="left"/>
            </w:pPr>
            <w:r>
              <w:t>Sljedeće tri pozicije moraju označavati tip podnošenja prema NR0039</w:t>
            </w:r>
          </w:p>
          <w:p w14:paraId="38DCC17E" w14:textId="2B4DF026" w:rsidR="00742582" w:rsidRDefault="009E48D0" w:rsidP="00742582">
            <w:pPr>
              <w:pStyle w:val="Odlomakpopisa"/>
              <w:numPr>
                <w:ilvl w:val="0"/>
                <w:numId w:val="22"/>
              </w:numPr>
              <w:jc w:val="left"/>
            </w:pPr>
            <w:r>
              <w:t>Sljedeć</w:t>
            </w:r>
            <w:r w:rsidR="006D792C">
              <w:t xml:space="preserve">ih 17 pozicija je </w:t>
            </w:r>
            <w:proofErr w:type="spellStart"/>
            <w:r w:rsidR="006D792C">
              <w:t>prozivoljna</w:t>
            </w:r>
            <w:proofErr w:type="spellEnd"/>
            <w:r w:rsidR="006D792C">
              <w:t xml:space="preserve"> kombinacija numeričkih vrijednosti</w:t>
            </w:r>
            <w:r w:rsidR="00742582">
              <w:t>,</w:t>
            </w:r>
          </w:p>
          <w:p w14:paraId="10ADCBE5" w14:textId="7E8C567E" w:rsidR="00745B4F" w:rsidRPr="00EB43AD" w:rsidRDefault="00E91B91" w:rsidP="00EB43AD">
            <w:pPr>
              <w:ind w:left="450" w:hanging="450"/>
              <w:jc w:val="left"/>
              <w:rPr>
                <w:b/>
              </w:rPr>
            </w:pPr>
            <w:r w:rsidRPr="00EB43AD">
              <w:rPr>
                <w:b/>
                <w:u w:val="single"/>
              </w:rPr>
              <w:t>S</w:t>
            </w:r>
            <w:r w:rsidR="00F343A3" w:rsidRPr="00EB43AD">
              <w:rPr>
                <w:b/>
                <w:u w:val="single"/>
              </w:rPr>
              <w:t>truktur</w:t>
            </w:r>
            <w:r w:rsidRPr="00EB43AD">
              <w:rPr>
                <w:b/>
                <w:u w:val="single"/>
              </w:rPr>
              <w:t>a</w:t>
            </w:r>
            <w:r w:rsidR="00F343A3" w:rsidRPr="00EB43AD">
              <w:rPr>
                <w:b/>
                <w:u w:val="single"/>
              </w:rPr>
              <w:t>:</w:t>
            </w:r>
            <w:r w:rsidR="00F343A3" w:rsidRPr="00EB43AD">
              <w:rPr>
                <w:b/>
              </w:rPr>
              <w:t xml:space="preserve"> </w:t>
            </w:r>
          </w:p>
          <w:tbl>
            <w:tblPr>
              <w:tblStyle w:val="Reetkatablice"/>
              <w:tblW w:w="0" w:type="auto"/>
              <w:tblInd w:w="24" w:type="dxa"/>
              <w:tblLook w:val="04A0" w:firstRow="1" w:lastRow="0" w:firstColumn="1" w:lastColumn="0" w:noHBand="0" w:noVBand="1"/>
            </w:tblPr>
            <w:tblGrid>
              <w:gridCol w:w="1238"/>
              <w:gridCol w:w="340"/>
              <w:gridCol w:w="340"/>
              <w:gridCol w:w="323"/>
              <w:gridCol w:w="323"/>
              <w:gridCol w:w="323"/>
              <w:gridCol w:w="314"/>
              <w:gridCol w:w="314"/>
              <w:gridCol w:w="314"/>
              <w:gridCol w:w="314"/>
              <w:gridCol w:w="411"/>
              <w:gridCol w:w="411"/>
              <w:gridCol w:w="411"/>
              <w:gridCol w:w="411"/>
              <w:gridCol w:w="411"/>
              <w:gridCol w:w="411"/>
              <w:gridCol w:w="411"/>
              <w:gridCol w:w="411"/>
              <w:gridCol w:w="411"/>
              <w:gridCol w:w="411"/>
              <w:gridCol w:w="411"/>
              <w:gridCol w:w="411"/>
              <w:gridCol w:w="411"/>
            </w:tblGrid>
            <w:tr w:rsidR="006D792C" w14:paraId="203A83C8" w14:textId="77777777" w:rsidTr="00745B4F">
              <w:tc>
                <w:tcPr>
                  <w:tcW w:w="1424" w:type="dxa"/>
                  <w:shd w:val="clear" w:color="auto" w:fill="E7E6E6" w:themeFill="background2"/>
                </w:tcPr>
                <w:p w14:paraId="639BC7B9" w14:textId="006FE7E1" w:rsidR="00745B4F" w:rsidRPr="00745B4F" w:rsidRDefault="00745B4F" w:rsidP="00E2095F">
                  <w:pPr>
                    <w:jc w:val="left"/>
                    <w:rPr>
                      <w:sz w:val="18"/>
                    </w:rPr>
                  </w:pPr>
                  <w:r w:rsidRPr="00745B4F">
                    <w:rPr>
                      <w:sz w:val="18"/>
                    </w:rPr>
                    <w:t>Pozicija</w:t>
                  </w:r>
                </w:p>
              </w:tc>
              <w:tc>
                <w:tcPr>
                  <w:tcW w:w="310" w:type="dxa"/>
                  <w:shd w:val="clear" w:color="auto" w:fill="E7E6E6" w:themeFill="background2"/>
                </w:tcPr>
                <w:p w14:paraId="6A49EAC8" w14:textId="2AD523E8" w:rsidR="00745B4F" w:rsidRPr="00745B4F" w:rsidRDefault="00745B4F" w:rsidP="00E2095F">
                  <w:pPr>
                    <w:jc w:val="left"/>
                    <w:rPr>
                      <w:sz w:val="18"/>
                    </w:rPr>
                  </w:pPr>
                  <w:r w:rsidRPr="00745B4F">
                    <w:rPr>
                      <w:sz w:val="18"/>
                    </w:rPr>
                    <w:t>1</w:t>
                  </w:r>
                </w:p>
              </w:tc>
              <w:tc>
                <w:tcPr>
                  <w:tcW w:w="310" w:type="dxa"/>
                  <w:shd w:val="clear" w:color="auto" w:fill="E7E6E6" w:themeFill="background2"/>
                </w:tcPr>
                <w:p w14:paraId="30C0F983" w14:textId="4DCF4D7A" w:rsidR="00745B4F" w:rsidRPr="00745B4F" w:rsidRDefault="00745B4F" w:rsidP="00E2095F">
                  <w:pPr>
                    <w:jc w:val="left"/>
                    <w:rPr>
                      <w:sz w:val="18"/>
                    </w:rPr>
                  </w:pPr>
                  <w:r w:rsidRPr="00745B4F">
                    <w:rPr>
                      <w:sz w:val="18"/>
                    </w:rPr>
                    <w:t>2</w:t>
                  </w:r>
                </w:p>
              </w:tc>
              <w:tc>
                <w:tcPr>
                  <w:tcW w:w="311" w:type="dxa"/>
                  <w:shd w:val="clear" w:color="auto" w:fill="E7E6E6" w:themeFill="background2"/>
                </w:tcPr>
                <w:p w14:paraId="7630DDEB" w14:textId="24DC2520" w:rsidR="00745B4F" w:rsidRPr="00745B4F" w:rsidRDefault="00745B4F" w:rsidP="00E2095F">
                  <w:pPr>
                    <w:jc w:val="left"/>
                    <w:rPr>
                      <w:sz w:val="18"/>
                    </w:rPr>
                  </w:pPr>
                  <w:r w:rsidRPr="00745B4F">
                    <w:rPr>
                      <w:sz w:val="18"/>
                    </w:rPr>
                    <w:t>3</w:t>
                  </w:r>
                </w:p>
              </w:tc>
              <w:tc>
                <w:tcPr>
                  <w:tcW w:w="311" w:type="dxa"/>
                  <w:shd w:val="clear" w:color="auto" w:fill="E7E6E6" w:themeFill="background2"/>
                </w:tcPr>
                <w:p w14:paraId="4BBE7D93" w14:textId="5577D3CB" w:rsidR="00745B4F" w:rsidRPr="00745B4F" w:rsidRDefault="00745B4F" w:rsidP="00E2095F">
                  <w:pPr>
                    <w:jc w:val="left"/>
                    <w:rPr>
                      <w:sz w:val="18"/>
                    </w:rPr>
                  </w:pPr>
                  <w:r w:rsidRPr="00745B4F">
                    <w:rPr>
                      <w:sz w:val="18"/>
                    </w:rPr>
                    <w:t>4</w:t>
                  </w:r>
                </w:p>
              </w:tc>
              <w:tc>
                <w:tcPr>
                  <w:tcW w:w="311" w:type="dxa"/>
                  <w:shd w:val="clear" w:color="auto" w:fill="E7E6E6" w:themeFill="background2"/>
                </w:tcPr>
                <w:p w14:paraId="65E45E52" w14:textId="7104E58A" w:rsidR="00745B4F" w:rsidRPr="00745B4F" w:rsidRDefault="00745B4F" w:rsidP="00E2095F">
                  <w:pPr>
                    <w:jc w:val="left"/>
                    <w:rPr>
                      <w:sz w:val="18"/>
                    </w:rPr>
                  </w:pPr>
                  <w:r w:rsidRPr="00745B4F">
                    <w:rPr>
                      <w:sz w:val="18"/>
                    </w:rPr>
                    <w:t>5</w:t>
                  </w:r>
                </w:p>
              </w:tc>
              <w:tc>
                <w:tcPr>
                  <w:tcW w:w="311" w:type="dxa"/>
                  <w:shd w:val="clear" w:color="auto" w:fill="E7E6E6" w:themeFill="background2"/>
                </w:tcPr>
                <w:p w14:paraId="05035B8A" w14:textId="63E6D452" w:rsidR="00745B4F" w:rsidRPr="00745B4F" w:rsidRDefault="00745B4F" w:rsidP="00E2095F">
                  <w:pPr>
                    <w:jc w:val="left"/>
                    <w:rPr>
                      <w:sz w:val="18"/>
                    </w:rPr>
                  </w:pPr>
                  <w:r w:rsidRPr="00745B4F">
                    <w:rPr>
                      <w:sz w:val="18"/>
                    </w:rPr>
                    <w:t>6</w:t>
                  </w:r>
                </w:p>
              </w:tc>
              <w:tc>
                <w:tcPr>
                  <w:tcW w:w="311" w:type="dxa"/>
                  <w:shd w:val="clear" w:color="auto" w:fill="E7E6E6" w:themeFill="background2"/>
                </w:tcPr>
                <w:p w14:paraId="6CDB7840" w14:textId="296C2AED" w:rsidR="00745B4F" w:rsidRPr="00745B4F" w:rsidRDefault="00745B4F" w:rsidP="00E2095F">
                  <w:pPr>
                    <w:jc w:val="left"/>
                    <w:rPr>
                      <w:sz w:val="18"/>
                    </w:rPr>
                  </w:pPr>
                  <w:r w:rsidRPr="00745B4F">
                    <w:rPr>
                      <w:sz w:val="18"/>
                    </w:rPr>
                    <w:t>7</w:t>
                  </w:r>
                </w:p>
              </w:tc>
              <w:tc>
                <w:tcPr>
                  <w:tcW w:w="311" w:type="dxa"/>
                  <w:shd w:val="clear" w:color="auto" w:fill="E7E6E6" w:themeFill="background2"/>
                </w:tcPr>
                <w:p w14:paraId="3AA11527" w14:textId="35B79779" w:rsidR="00745B4F" w:rsidRPr="00745B4F" w:rsidRDefault="00745B4F" w:rsidP="00E2095F">
                  <w:pPr>
                    <w:jc w:val="left"/>
                    <w:rPr>
                      <w:sz w:val="18"/>
                    </w:rPr>
                  </w:pPr>
                  <w:r w:rsidRPr="00745B4F">
                    <w:rPr>
                      <w:sz w:val="18"/>
                    </w:rPr>
                    <w:t>8</w:t>
                  </w:r>
                </w:p>
              </w:tc>
              <w:tc>
                <w:tcPr>
                  <w:tcW w:w="311" w:type="dxa"/>
                  <w:shd w:val="clear" w:color="auto" w:fill="E7E6E6" w:themeFill="background2"/>
                </w:tcPr>
                <w:p w14:paraId="50B55435" w14:textId="5F3ABA79" w:rsidR="00745B4F" w:rsidRPr="00745B4F" w:rsidRDefault="00745B4F" w:rsidP="00E2095F">
                  <w:pPr>
                    <w:jc w:val="left"/>
                    <w:rPr>
                      <w:sz w:val="18"/>
                    </w:rPr>
                  </w:pPr>
                  <w:r w:rsidRPr="00745B4F">
                    <w:rPr>
                      <w:sz w:val="18"/>
                    </w:rPr>
                    <w:t>9</w:t>
                  </w:r>
                </w:p>
              </w:tc>
              <w:tc>
                <w:tcPr>
                  <w:tcW w:w="405" w:type="dxa"/>
                  <w:shd w:val="clear" w:color="auto" w:fill="E7E6E6" w:themeFill="background2"/>
                </w:tcPr>
                <w:p w14:paraId="576C4354" w14:textId="75D7745F" w:rsidR="00745B4F" w:rsidRPr="00745B4F" w:rsidRDefault="00745B4F" w:rsidP="00E2095F">
                  <w:pPr>
                    <w:jc w:val="left"/>
                    <w:rPr>
                      <w:sz w:val="18"/>
                    </w:rPr>
                  </w:pPr>
                  <w:r w:rsidRPr="00745B4F">
                    <w:rPr>
                      <w:sz w:val="18"/>
                    </w:rPr>
                    <w:t>10</w:t>
                  </w:r>
                </w:p>
              </w:tc>
              <w:tc>
                <w:tcPr>
                  <w:tcW w:w="405" w:type="dxa"/>
                  <w:shd w:val="clear" w:color="auto" w:fill="E7E6E6" w:themeFill="background2"/>
                </w:tcPr>
                <w:p w14:paraId="6F5FD1B1" w14:textId="21CE9DB6" w:rsidR="00745B4F" w:rsidRPr="00745B4F" w:rsidRDefault="00745B4F" w:rsidP="00E2095F">
                  <w:pPr>
                    <w:jc w:val="left"/>
                    <w:rPr>
                      <w:sz w:val="18"/>
                    </w:rPr>
                  </w:pPr>
                  <w:r w:rsidRPr="00745B4F">
                    <w:rPr>
                      <w:sz w:val="18"/>
                    </w:rPr>
                    <w:t>11</w:t>
                  </w:r>
                </w:p>
              </w:tc>
              <w:tc>
                <w:tcPr>
                  <w:tcW w:w="405" w:type="dxa"/>
                  <w:shd w:val="clear" w:color="auto" w:fill="E7E6E6" w:themeFill="background2"/>
                </w:tcPr>
                <w:p w14:paraId="49FC6DE2" w14:textId="2E0FC56B" w:rsidR="00745B4F" w:rsidRPr="00745B4F" w:rsidRDefault="00745B4F" w:rsidP="00E2095F">
                  <w:pPr>
                    <w:jc w:val="left"/>
                    <w:rPr>
                      <w:sz w:val="18"/>
                    </w:rPr>
                  </w:pPr>
                  <w:r w:rsidRPr="00745B4F">
                    <w:rPr>
                      <w:sz w:val="18"/>
                    </w:rPr>
                    <w:t>12</w:t>
                  </w:r>
                </w:p>
              </w:tc>
              <w:tc>
                <w:tcPr>
                  <w:tcW w:w="405" w:type="dxa"/>
                  <w:shd w:val="clear" w:color="auto" w:fill="E7E6E6" w:themeFill="background2"/>
                </w:tcPr>
                <w:p w14:paraId="7410573B" w14:textId="071C0945" w:rsidR="00745B4F" w:rsidRPr="00745B4F" w:rsidRDefault="00745B4F" w:rsidP="00E2095F">
                  <w:pPr>
                    <w:jc w:val="left"/>
                    <w:rPr>
                      <w:sz w:val="18"/>
                    </w:rPr>
                  </w:pPr>
                  <w:r w:rsidRPr="00745B4F">
                    <w:rPr>
                      <w:sz w:val="18"/>
                    </w:rPr>
                    <w:t>13</w:t>
                  </w:r>
                </w:p>
              </w:tc>
              <w:tc>
                <w:tcPr>
                  <w:tcW w:w="405" w:type="dxa"/>
                  <w:shd w:val="clear" w:color="auto" w:fill="E7E6E6" w:themeFill="background2"/>
                </w:tcPr>
                <w:p w14:paraId="31EF745C" w14:textId="5ADB4DBB" w:rsidR="00745B4F" w:rsidRPr="00745B4F" w:rsidRDefault="00745B4F" w:rsidP="00E2095F">
                  <w:pPr>
                    <w:jc w:val="left"/>
                    <w:rPr>
                      <w:sz w:val="18"/>
                    </w:rPr>
                  </w:pPr>
                  <w:r w:rsidRPr="00745B4F">
                    <w:rPr>
                      <w:sz w:val="18"/>
                    </w:rPr>
                    <w:t>14</w:t>
                  </w:r>
                </w:p>
              </w:tc>
              <w:tc>
                <w:tcPr>
                  <w:tcW w:w="405" w:type="dxa"/>
                  <w:shd w:val="clear" w:color="auto" w:fill="E7E6E6" w:themeFill="background2"/>
                </w:tcPr>
                <w:p w14:paraId="4A4FC610" w14:textId="3B8A9113" w:rsidR="00745B4F" w:rsidRPr="00745B4F" w:rsidRDefault="00745B4F" w:rsidP="00E2095F">
                  <w:pPr>
                    <w:jc w:val="left"/>
                    <w:rPr>
                      <w:sz w:val="18"/>
                    </w:rPr>
                  </w:pPr>
                  <w:r w:rsidRPr="00745B4F">
                    <w:rPr>
                      <w:sz w:val="18"/>
                    </w:rPr>
                    <w:t>15</w:t>
                  </w:r>
                </w:p>
              </w:tc>
              <w:tc>
                <w:tcPr>
                  <w:tcW w:w="405" w:type="dxa"/>
                  <w:shd w:val="clear" w:color="auto" w:fill="E7E6E6" w:themeFill="background2"/>
                </w:tcPr>
                <w:p w14:paraId="716E2914" w14:textId="01721E91" w:rsidR="00745B4F" w:rsidRPr="00745B4F" w:rsidRDefault="00745B4F" w:rsidP="00E2095F">
                  <w:pPr>
                    <w:jc w:val="left"/>
                    <w:rPr>
                      <w:sz w:val="18"/>
                    </w:rPr>
                  </w:pPr>
                  <w:r w:rsidRPr="00745B4F">
                    <w:rPr>
                      <w:sz w:val="18"/>
                    </w:rPr>
                    <w:t>16</w:t>
                  </w:r>
                </w:p>
              </w:tc>
              <w:tc>
                <w:tcPr>
                  <w:tcW w:w="405" w:type="dxa"/>
                  <w:shd w:val="clear" w:color="auto" w:fill="E7E6E6" w:themeFill="background2"/>
                </w:tcPr>
                <w:p w14:paraId="2A2AD93B" w14:textId="5A123209" w:rsidR="00745B4F" w:rsidRPr="00745B4F" w:rsidRDefault="00745B4F" w:rsidP="00E2095F">
                  <w:pPr>
                    <w:jc w:val="left"/>
                    <w:rPr>
                      <w:sz w:val="18"/>
                    </w:rPr>
                  </w:pPr>
                  <w:r w:rsidRPr="00745B4F">
                    <w:rPr>
                      <w:sz w:val="18"/>
                    </w:rPr>
                    <w:t>17</w:t>
                  </w:r>
                </w:p>
              </w:tc>
              <w:tc>
                <w:tcPr>
                  <w:tcW w:w="405" w:type="dxa"/>
                  <w:shd w:val="clear" w:color="auto" w:fill="E7E6E6" w:themeFill="background2"/>
                </w:tcPr>
                <w:p w14:paraId="48DC74BD" w14:textId="0119F012" w:rsidR="00745B4F" w:rsidRPr="00745B4F" w:rsidRDefault="00745B4F" w:rsidP="00E2095F">
                  <w:pPr>
                    <w:jc w:val="left"/>
                    <w:rPr>
                      <w:sz w:val="18"/>
                    </w:rPr>
                  </w:pPr>
                  <w:r w:rsidRPr="00745B4F">
                    <w:rPr>
                      <w:sz w:val="18"/>
                    </w:rPr>
                    <w:t>18</w:t>
                  </w:r>
                </w:p>
              </w:tc>
              <w:tc>
                <w:tcPr>
                  <w:tcW w:w="405" w:type="dxa"/>
                  <w:shd w:val="clear" w:color="auto" w:fill="E7E6E6" w:themeFill="background2"/>
                </w:tcPr>
                <w:p w14:paraId="4C775B5D" w14:textId="4E28942D" w:rsidR="00745B4F" w:rsidRPr="00745B4F" w:rsidRDefault="00745B4F" w:rsidP="00E2095F">
                  <w:pPr>
                    <w:jc w:val="left"/>
                    <w:rPr>
                      <w:sz w:val="18"/>
                    </w:rPr>
                  </w:pPr>
                  <w:r w:rsidRPr="00745B4F">
                    <w:rPr>
                      <w:sz w:val="18"/>
                    </w:rPr>
                    <w:t>19</w:t>
                  </w:r>
                </w:p>
              </w:tc>
              <w:tc>
                <w:tcPr>
                  <w:tcW w:w="405" w:type="dxa"/>
                  <w:shd w:val="clear" w:color="auto" w:fill="E7E6E6" w:themeFill="background2"/>
                </w:tcPr>
                <w:p w14:paraId="19F8DD6C" w14:textId="1838D6BE" w:rsidR="00745B4F" w:rsidRPr="00745B4F" w:rsidRDefault="00745B4F" w:rsidP="00E2095F">
                  <w:pPr>
                    <w:jc w:val="left"/>
                    <w:rPr>
                      <w:sz w:val="18"/>
                    </w:rPr>
                  </w:pPr>
                  <w:r w:rsidRPr="00745B4F">
                    <w:rPr>
                      <w:sz w:val="18"/>
                    </w:rPr>
                    <w:t>20</w:t>
                  </w:r>
                </w:p>
              </w:tc>
              <w:tc>
                <w:tcPr>
                  <w:tcW w:w="405" w:type="dxa"/>
                  <w:shd w:val="clear" w:color="auto" w:fill="E7E6E6" w:themeFill="background2"/>
                </w:tcPr>
                <w:p w14:paraId="7B533B84" w14:textId="3C1B0C93" w:rsidR="00745B4F" w:rsidRPr="00745B4F" w:rsidRDefault="00745B4F" w:rsidP="00E2095F">
                  <w:pPr>
                    <w:jc w:val="left"/>
                    <w:rPr>
                      <w:sz w:val="18"/>
                    </w:rPr>
                  </w:pPr>
                  <w:r w:rsidRPr="00745B4F">
                    <w:rPr>
                      <w:sz w:val="18"/>
                    </w:rPr>
                    <w:t>21</w:t>
                  </w:r>
                </w:p>
              </w:tc>
              <w:tc>
                <w:tcPr>
                  <w:tcW w:w="405" w:type="dxa"/>
                  <w:shd w:val="clear" w:color="auto" w:fill="E7E6E6" w:themeFill="background2"/>
                </w:tcPr>
                <w:p w14:paraId="431F3B80" w14:textId="418821F6" w:rsidR="00745B4F" w:rsidRPr="00745B4F" w:rsidRDefault="00745B4F" w:rsidP="00E2095F">
                  <w:pPr>
                    <w:jc w:val="left"/>
                    <w:rPr>
                      <w:sz w:val="18"/>
                    </w:rPr>
                  </w:pPr>
                  <w:r w:rsidRPr="00745B4F">
                    <w:rPr>
                      <w:sz w:val="18"/>
                    </w:rPr>
                    <w:t>22</w:t>
                  </w:r>
                </w:p>
              </w:tc>
            </w:tr>
            <w:tr w:rsidR="006D792C" w14:paraId="37145C8A" w14:textId="77777777" w:rsidTr="00745B4F">
              <w:tc>
                <w:tcPr>
                  <w:tcW w:w="1424" w:type="dxa"/>
                </w:tcPr>
                <w:p w14:paraId="7FDE40CE" w14:textId="2A1DCA85" w:rsidR="00745B4F" w:rsidRPr="00745B4F" w:rsidRDefault="00745B4F" w:rsidP="00E2095F">
                  <w:pPr>
                    <w:jc w:val="left"/>
                    <w:rPr>
                      <w:sz w:val="18"/>
                    </w:rPr>
                  </w:pPr>
                  <w:r w:rsidRPr="00745B4F">
                    <w:rPr>
                      <w:sz w:val="18"/>
                    </w:rPr>
                    <w:t>Vrijednost</w:t>
                  </w:r>
                </w:p>
              </w:tc>
              <w:tc>
                <w:tcPr>
                  <w:tcW w:w="310" w:type="dxa"/>
                </w:tcPr>
                <w:p w14:paraId="0C692509" w14:textId="001EEE5E" w:rsidR="00745B4F" w:rsidRPr="00745B4F" w:rsidRDefault="006D792C" w:rsidP="00E2095F">
                  <w:pPr>
                    <w:jc w:val="left"/>
                    <w:rPr>
                      <w:sz w:val="18"/>
                    </w:rPr>
                  </w:pPr>
                  <w:r>
                    <w:rPr>
                      <w:sz w:val="18"/>
                    </w:rPr>
                    <w:t>G</w:t>
                  </w:r>
                </w:p>
              </w:tc>
              <w:tc>
                <w:tcPr>
                  <w:tcW w:w="310" w:type="dxa"/>
                </w:tcPr>
                <w:p w14:paraId="38BE8A09" w14:textId="3DAB3E33" w:rsidR="00745B4F" w:rsidRPr="00745B4F" w:rsidRDefault="006D792C" w:rsidP="00E2095F">
                  <w:pPr>
                    <w:jc w:val="left"/>
                    <w:rPr>
                      <w:sz w:val="18"/>
                    </w:rPr>
                  </w:pPr>
                  <w:r>
                    <w:rPr>
                      <w:sz w:val="18"/>
                    </w:rPr>
                    <w:t>G</w:t>
                  </w:r>
                </w:p>
              </w:tc>
              <w:tc>
                <w:tcPr>
                  <w:tcW w:w="311" w:type="dxa"/>
                </w:tcPr>
                <w:p w14:paraId="00C244DA" w14:textId="7539B19A" w:rsidR="00745B4F" w:rsidRPr="00745B4F" w:rsidRDefault="006D792C" w:rsidP="00E2095F">
                  <w:pPr>
                    <w:jc w:val="left"/>
                    <w:rPr>
                      <w:sz w:val="18"/>
                    </w:rPr>
                  </w:pPr>
                  <w:r>
                    <w:rPr>
                      <w:sz w:val="18"/>
                    </w:rPr>
                    <w:t>X</w:t>
                  </w:r>
                </w:p>
              </w:tc>
              <w:tc>
                <w:tcPr>
                  <w:tcW w:w="311" w:type="dxa"/>
                </w:tcPr>
                <w:p w14:paraId="37D820E9" w14:textId="415F54C9" w:rsidR="00745B4F" w:rsidRPr="00745B4F" w:rsidRDefault="006D792C" w:rsidP="00E2095F">
                  <w:pPr>
                    <w:jc w:val="left"/>
                    <w:rPr>
                      <w:sz w:val="18"/>
                    </w:rPr>
                  </w:pPr>
                  <w:r>
                    <w:rPr>
                      <w:sz w:val="18"/>
                    </w:rPr>
                    <w:t>X</w:t>
                  </w:r>
                </w:p>
              </w:tc>
              <w:tc>
                <w:tcPr>
                  <w:tcW w:w="311" w:type="dxa"/>
                </w:tcPr>
                <w:p w14:paraId="79734995" w14:textId="0144815C" w:rsidR="00745B4F" w:rsidRPr="00745B4F" w:rsidRDefault="006D792C" w:rsidP="00E2095F">
                  <w:pPr>
                    <w:jc w:val="left"/>
                    <w:rPr>
                      <w:sz w:val="18"/>
                    </w:rPr>
                  </w:pPr>
                  <w:r>
                    <w:rPr>
                      <w:sz w:val="18"/>
                    </w:rPr>
                    <w:t>X</w:t>
                  </w:r>
                </w:p>
              </w:tc>
              <w:tc>
                <w:tcPr>
                  <w:tcW w:w="311" w:type="dxa"/>
                </w:tcPr>
                <w:p w14:paraId="56DAD49C" w14:textId="541FC9BE" w:rsidR="00745B4F" w:rsidRPr="00745B4F" w:rsidRDefault="006D792C" w:rsidP="00E2095F">
                  <w:pPr>
                    <w:jc w:val="left"/>
                    <w:rPr>
                      <w:sz w:val="18"/>
                    </w:rPr>
                  </w:pPr>
                  <w:r>
                    <w:rPr>
                      <w:sz w:val="18"/>
                    </w:rPr>
                    <w:t>0</w:t>
                  </w:r>
                </w:p>
              </w:tc>
              <w:tc>
                <w:tcPr>
                  <w:tcW w:w="311" w:type="dxa"/>
                </w:tcPr>
                <w:p w14:paraId="241B4BB3" w14:textId="628B63B3" w:rsidR="00745B4F" w:rsidRPr="00745B4F" w:rsidRDefault="006D792C" w:rsidP="00E2095F">
                  <w:pPr>
                    <w:jc w:val="left"/>
                    <w:rPr>
                      <w:sz w:val="18"/>
                    </w:rPr>
                  </w:pPr>
                  <w:r>
                    <w:rPr>
                      <w:sz w:val="18"/>
                    </w:rPr>
                    <w:t>0</w:t>
                  </w:r>
                </w:p>
              </w:tc>
              <w:tc>
                <w:tcPr>
                  <w:tcW w:w="311" w:type="dxa"/>
                </w:tcPr>
                <w:p w14:paraId="4633E280" w14:textId="03730D1F" w:rsidR="00745B4F" w:rsidRPr="00745B4F" w:rsidRDefault="006D792C" w:rsidP="00E2095F">
                  <w:pPr>
                    <w:jc w:val="left"/>
                    <w:rPr>
                      <w:sz w:val="18"/>
                    </w:rPr>
                  </w:pPr>
                  <w:r>
                    <w:rPr>
                      <w:sz w:val="18"/>
                    </w:rPr>
                    <w:t>0</w:t>
                  </w:r>
                </w:p>
              </w:tc>
              <w:tc>
                <w:tcPr>
                  <w:tcW w:w="311" w:type="dxa"/>
                </w:tcPr>
                <w:p w14:paraId="4F85257C" w14:textId="5DD5E16C" w:rsidR="00745B4F" w:rsidRPr="00745B4F" w:rsidRDefault="006D792C" w:rsidP="00E2095F">
                  <w:pPr>
                    <w:jc w:val="left"/>
                    <w:rPr>
                      <w:sz w:val="18"/>
                    </w:rPr>
                  </w:pPr>
                  <w:r>
                    <w:rPr>
                      <w:sz w:val="18"/>
                    </w:rPr>
                    <w:t>0</w:t>
                  </w:r>
                </w:p>
              </w:tc>
              <w:tc>
                <w:tcPr>
                  <w:tcW w:w="405" w:type="dxa"/>
                </w:tcPr>
                <w:p w14:paraId="41FBEFD9" w14:textId="7135E3E4" w:rsidR="00745B4F" w:rsidRPr="00745B4F" w:rsidRDefault="006D792C" w:rsidP="00E2095F">
                  <w:pPr>
                    <w:jc w:val="left"/>
                    <w:rPr>
                      <w:sz w:val="18"/>
                    </w:rPr>
                  </w:pPr>
                  <w:r>
                    <w:rPr>
                      <w:sz w:val="18"/>
                    </w:rPr>
                    <w:t>0</w:t>
                  </w:r>
                </w:p>
              </w:tc>
              <w:tc>
                <w:tcPr>
                  <w:tcW w:w="405" w:type="dxa"/>
                </w:tcPr>
                <w:p w14:paraId="792D1D96" w14:textId="3B74A51A" w:rsidR="00745B4F" w:rsidRPr="00745B4F" w:rsidRDefault="006D792C" w:rsidP="00E2095F">
                  <w:pPr>
                    <w:jc w:val="left"/>
                    <w:rPr>
                      <w:sz w:val="18"/>
                    </w:rPr>
                  </w:pPr>
                  <w:r>
                    <w:rPr>
                      <w:sz w:val="18"/>
                    </w:rPr>
                    <w:t>0</w:t>
                  </w:r>
                </w:p>
              </w:tc>
              <w:tc>
                <w:tcPr>
                  <w:tcW w:w="405" w:type="dxa"/>
                </w:tcPr>
                <w:p w14:paraId="52D507D1" w14:textId="04EEB948" w:rsidR="00745B4F" w:rsidRPr="00745B4F" w:rsidRDefault="006D792C" w:rsidP="00E2095F">
                  <w:pPr>
                    <w:jc w:val="left"/>
                    <w:rPr>
                      <w:sz w:val="18"/>
                    </w:rPr>
                  </w:pPr>
                  <w:r>
                    <w:rPr>
                      <w:sz w:val="18"/>
                    </w:rPr>
                    <w:t>0</w:t>
                  </w:r>
                </w:p>
              </w:tc>
              <w:tc>
                <w:tcPr>
                  <w:tcW w:w="405" w:type="dxa"/>
                </w:tcPr>
                <w:p w14:paraId="5199AE5F" w14:textId="5546A2AC" w:rsidR="00745B4F" w:rsidRPr="00745B4F" w:rsidRDefault="006D792C" w:rsidP="00E2095F">
                  <w:pPr>
                    <w:jc w:val="left"/>
                    <w:rPr>
                      <w:sz w:val="18"/>
                    </w:rPr>
                  </w:pPr>
                  <w:r>
                    <w:rPr>
                      <w:sz w:val="18"/>
                    </w:rPr>
                    <w:t>0</w:t>
                  </w:r>
                </w:p>
              </w:tc>
              <w:tc>
                <w:tcPr>
                  <w:tcW w:w="405" w:type="dxa"/>
                </w:tcPr>
                <w:p w14:paraId="0FC35D5D" w14:textId="11DB7E13" w:rsidR="00745B4F" w:rsidRPr="00745B4F" w:rsidRDefault="006D792C" w:rsidP="00E2095F">
                  <w:pPr>
                    <w:jc w:val="left"/>
                    <w:rPr>
                      <w:sz w:val="18"/>
                    </w:rPr>
                  </w:pPr>
                  <w:r>
                    <w:rPr>
                      <w:sz w:val="18"/>
                    </w:rPr>
                    <w:t>0</w:t>
                  </w:r>
                </w:p>
              </w:tc>
              <w:tc>
                <w:tcPr>
                  <w:tcW w:w="405" w:type="dxa"/>
                </w:tcPr>
                <w:p w14:paraId="54E16D02" w14:textId="2C804D5C" w:rsidR="00745B4F" w:rsidRPr="00745B4F" w:rsidRDefault="006D792C" w:rsidP="00E2095F">
                  <w:pPr>
                    <w:jc w:val="left"/>
                    <w:rPr>
                      <w:sz w:val="18"/>
                    </w:rPr>
                  </w:pPr>
                  <w:r>
                    <w:rPr>
                      <w:sz w:val="18"/>
                    </w:rPr>
                    <w:t>0</w:t>
                  </w:r>
                </w:p>
              </w:tc>
              <w:tc>
                <w:tcPr>
                  <w:tcW w:w="405" w:type="dxa"/>
                </w:tcPr>
                <w:p w14:paraId="671FD6B7" w14:textId="51248D93" w:rsidR="00745B4F" w:rsidRPr="00745B4F" w:rsidRDefault="006D792C" w:rsidP="00E2095F">
                  <w:pPr>
                    <w:jc w:val="left"/>
                    <w:rPr>
                      <w:sz w:val="18"/>
                    </w:rPr>
                  </w:pPr>
                  <w:r>
                    <w:rPr>
                      <w:sz w:val="18"/>
                    </w:rPr>
                    <w:t>0</w:t>
                  </w:r>
                </w:p>
              </w:tc>
              <w:tc>
                <w:tcPr>
                  <w:tcW w:w="405" w:type="dxa"/>
                </w:tcPr>
                <w:p w14:paraId="4B7D2763" w14:textId="0258215D" w:rsidR="00745B4F" w:rsidRPr="00745B4F" w:rsidRDefault="006D792C" w:rsidP="00E2095F">
                  <w:pPr>
                    <w:jc w:val="left"/>
                    <w:rPr>
                      <w:sz w:val="18"/>
                    </w:rPr>
                  </w:pPr>
                  <w:r>
                    <w:rPr>
                      <w:sz w:val="18"/>
                    </w:rPr>
                    <w:t>0</w:t>
                  </w:r>
                </w:p>
              </w:tc>
              <w:tc>
                <w:tcPr>
                  <w:tcW w:w="405" w:type="dxa"/>
                </w:tcPr>
                <w:p w14:paraId="1B5CD2F0" w14:textId="0A04A1EA" w:rsidR="00745B4F" w:rsidRPr="00745B4F" w:rsidRDefault="006D792C" w:rsidP="00E2095F">
                  <w:pPr>
                    <w:jc w:val="left"/>
                    <w:rPr>
                      <w:sz w:val="18"/>
                    </w:rPr>
                  </w:pPr>
                  <w:r>
                    <w:rPr>
                      <w:sz w:val="18"/>
                    </w:rPr>
                    <w:t>0</w:t>
                  </w:r>
                </w:p>
              </w:tc>
              <w:tc>
                <w:tcPr>
                  <w:tcW w:w="405" w:type="dxa"/>
                </w:tcPr>
                <w:p w14:paraId="53151016" w14:textId="6EC4392B" w:rsidR="00745B4F" w:rsidRPr="00745B4F" w:rsidRDefault="006D792C" w:rsidP="00E2095F">
                  <w:pPr>
                    <w:jc w:val="left"/>
                    <w:rPr>
                      <w:sz w:val="18"/>
                    </w:rPr>
                  </w:pPr>
                  <w:r>
                    <w:rPr>
                      <w:sz w:val="18"/>
                    </w:rPr>
                    <w:t>0</w:t>
                  </w:r>
                </w:p>
              </w:tc>
              <w:tc>
                <w:tcPr>
                  <w:tcW w:w="405" w:type="dxa"/>
                </w:tcPr>
                <w:p w14:paraId="6A170018" w14:textId="78D20910" w:rsidR="00745B4F" w:rsidRPr="00745B4F" w:rsidRDefault="006D792C" w:rsidP="00E2095F">
                  <w:pPr>
                    <w:jc w:val="left"/>
                    <w:rPr>
                      <w:sz w:val="18"/>
                    </w:rPr>
                  </w:pPr>
                  <w:r>
                    <w:rPr>
                      <w:sz w:val="18"/>
                    </w:rPr>
                    <w:t>0</w:t>
                  </w:r>
                </w:p>
              </w:tc>
              <w:tc>
                <w:tcPr>
                  <w:tcW w:w="405" w:type="dxa"/>
                </w:tcPr>
                <w:p w14:paraId="0F6B8C56" w14:textId="2CB2B5CE" w:rsidR="00745B4F" w:rsidRPr="00745B4F" w:rsidRDefault="006D792C" w:rsidP="00E2095F">
                  <w:pPr>
                    <w:jc w:val="left"/>
                    <w:rPr>
                      <w:sz w:val="18"/>
                    </w:rPr>
                  </w:pPr>
                  <w:r>
                    <w:rPr>
                      <w:sz w:val="18"/>
                    </w:rPr>
                    <w:t>0</w:t>
                  </w:r>
                </w:p>
              </w:tc>
              <w:tc>
                <w:tcPr>
                  <w:tcW w:w="405" w:type="dxa"/>
                </w:tcPr>
                <w:p w14:paraId="2BF37D22" w14:textId="46E3744B" w:rsidR="00745B4F" w:rsidRPr="00745B4F" w:rsidRDefault="006D792C" w:rsidP="00E2095F">
                  <w:pPr>
                    <w:jc w:val="left"/>
                    <w:rPr>
                      <w:sz w:val="18"/>
                    </w:rPr>
                  </w:pPr>
                  <w:r>
                    <w:rPr>
                      <w:sz w:val="18"/>
                    </w:rPr>
                    <w:t>1</w:t>
                  </w:r>
                </w:p>
              </w:tc>
            </w:tr>
          </w:tbl>
          <w:p w14:paraId="5455B999" w14:textId="584E4B7D" w:rsidR="00EB43AD" w:rsidRPr="00EB43AD" w:rsidRDefault="00EB43AD" w:rsidP="00B21179">
            <w:pPr>
              <w:pStyle w:val="Odlomakpopisa"/>
              <w:ind w:left="0"/>
              <w:jc w:val="left"/>
            </w:pPr>
          </w:p>
        </w:tc>
      </w:tr>
      <w:tr w:rsidR="006E5D04" w14:paraId="3EC96145" w14:textId="77777777" w:rsidTr="00453E21">
        <w:tc>
          <w:tcPr>
            <w:tcW w:w="9736" w:type="dxa"/>
            <w:gridSpan w:val="3"/>
          </w:tcPr>
          <w:p w14:paraId="519D2978" w14:textId="77777777" w:rsidR="006E5D04" w:rsidRPr="00C83D8A" w:rsidRDefault="006E5D04" w:rsidP="00453E21">
            <w:pPr>
              <w:pStyle w:val="TOCNaslov"/>
              <w:rPr>
                <w:b/>
              </w:rPr>
            </w:pPr>
            <w:r w:rsidRPr="006544AD">
              <w:rPr>
                <w:b/>
              </w:rPr>
              <w:t>Tekst greške:</w:t>
            </w:r>
          </w:p>
          <w:p w14:paraId="154CCFB7" w14:textId="77777777" w:rsidR="006E5D04" w:rsidRDefault="006E5D04" w:rsidP="00453E21">
            <w:pPr>
              <w:jc w:val="left"/>
            </w:pPr>
            <w:r>
              <w:t>Podatkovni element LRN nema odgovarajuću strukturu.</w:t>
            </w:r>
          </w:p>
        </w:tc>
      </w:tr>
      <w:bookmarkEnd w:id="16"/>
    </w:tbl>
    <w:p w14:paraId="4EA559F9" w14:textId="77777777" w:rsidR="006E5D04" w:rsidRDefault="006E5D04" w:rsidP="006E5D04">
      <w:pPr>
        <w:suppressAutoHyphens w:val="0"/>
        <w:spacing w:before="0" w:after="0"/>
        <w:jc w:val="left"/>
      </w:pPr>
    </w:p>
    <w:p w14:paraId="27AD800F" w14:textId="29F8EADC" w:rsidR="004736D0" w:rsidRDefault="004736D0" w:rsidP="00542805">
      <w:pPr>
        <w:pStyle w:val="Naslov2"/>
      </w:pPr>
      <w:bookmarkStart w:id="17" w:name="_Toc132121082"/>
      <w:bookmarkStart w:id="18" w:name="NR0005"/>
      <w:r>
        <w:t>NR0004 – Dozvoljeni tipovi podnošenja</w:t>
      </w:r>
      <w:bookmarkEnd w:id="17"/>
    </w:p>
    <w:tbl>
      <w:tblPr>
        <w:tblStyle w:val="Reetkatablice"/>
        <w:tblW w:w="0" w:type="auto"/>
        <w:tblLook w:val="04A0" w:firstRow="1" w:lastRow="0" w:firstColumn="1" w:lastColumn="0" w:noHBand="0" w:noVBand="1"/>
      </w:tblPr>
      <w:tblGrid>
        <w:gridCol w:w="7310"/>
        <w:gridCol w:w="1213"/>
        <w:gridCol w:w="1213"/>
      </w:tblGrid>
      <w:tr w:rsidR="004736D0" w14:paraId="6D2E85C7" w14:textId="77777777" w:rsidTr="00F4701B">
        <w:trPr>
          <w:trHeight w:val="423"/>
        </w:trPr>
        <w:tc>
          <w:tcPr>
            <w:tcW w:w="7310" w:type="dxa"/>
            <w:tcBorders>
              <w:right w:val="single" w:sz="4" w:space="0" w:color="auto"/>
            </w:tcBorders>
          </w:tcPr>
          <w:p w14:paraId="272182EF" w14:textId="0194E845" w:rsidR="004736D0" w:rsidRPr="0025196F" w:rsidRDefault="004736D0" w:rsidP="00F4701B">
            <w:pPr>
              <w:pStyle w:val="TOCNaslov"/>
              <w:rPr>
                <w:b/>
              </w:rPr>
            </w:pPr>
            <w:r w:rsidRPr="004736D0">
              <w:rPr>
                <w:b/>
                <w:highlight w:val="green"/>
              </w:rPr>
              <w:t>NR00</w:t>
            </w:r>
            <w:r>
              <w:rPr>
                <w:b/>
                <w:highlight w:val="green"/>
              </w:rPr>
              <w:t>04</w:t>
            </w:r>
          </w:p>
        </w:tc>
        <w:tc>
          <w:tcPr>
            <w:tcW w:w="1213" w:type="dxa"/>
            <w:tcBorders>
              <w:left w:val="single" w:sz="4" w:space="0" w:color="auto"/>
            </w:tcBorders>
          </w:tcPr>
          <w:p w14:paraId="4BA8D5FA" w14:textId="77777777" w:rsidR="004736D0" w:rsidRPr="0025196F" w:rsidRDefault="004736D0" w:rsidP="00F4701B">
            <w:pPr>
              <w:pStyle w:val="TOCNaslov"/>
              <w:rPr>
                <w:b/>
              </w:rPr>
            </w:pPr>
            <w:r>
              <w:rPr>
                <w:b/>
              </w:rPr>
              <w:t>ICS2 R2</w:t>
            </w:r>
          </w:p>
        </w:tc>
        <w:tc>
          <w:tcPr>
            <w:tcW w:w="1213" w:type="dxa"/>
            <w:tcBorders>
              <w:left w:val="single" w:sz="4" w:space="0" w:color="auto"/>
            </w:tcBorders>
          </w:tcPr>
          <w:p w14:paraId="2725B8C8" w14:textId="77777777" w:rsidR="004736D0" w:rsidRPr="0025196F" w:rsidRDefault="004736D0" w:rsidP="00F4701B">
            <w:pPr>
              <w:spacing w:before="0" w:after="0"/>
              <w:jc w:val="left"/>
              <w:rPr>
                <w:b/>
              </w:rPr>
            </w:pPr>
            <w:r w:rsidRPr="00FD59CA">
              <w:rPr>
                <w:sz w:val="18"/>
              </w:rPr>
              <w:t>IE3G301</w:t>
            </w:r>
          </w:p>
        </w:tc>
      </w:tr>
      <w:tr w:rsidR="004736D0" w14:paraId="0A285B7B" w14:textId="77777777" w:rsidTr="00F4701B">
        <w:tc>
          <w:tcPr>
            <w:tcW w:w="9736" w:type="dxa"/>
            <w:gridSpan w:val="3"/>
          </w:tcPr>
          <w:p w14:paraId="2CCF1B2E" w14:textId="77777777" w:rsidR="004736D0" w:rsidRDefault="004736D0" w:rsidP="00F4701B">
            <w:pPr>
              <w:rPr>
                <w:b/>
              </w:rPr>
            </w:pPr>
            <w:r w:rsidRPr="00AF7036">
              <w:rPr>
                <w:b/>
              </w:rPr>
              <w:t>Opis:</w:t>
            </w:r>
          </w:p>
          <w:p w14:paraId="20527F2A" w14:textId="77777777" w:rsidR="004736D0" w:rsidRDefault="004736D0" w:rsidP="00F4701B">
            <w:r w:rsidRPr="00B31A02">
              <w:t xml:space="preserve">Roba </w:t>
            </w:r>
            <w:r>
              <w:t xml:space="preserve">se može podnijeti carini na temelju sljedećih identifikatora tipova podnošenja: </w:t>
            </w:r>
          </w:p>
          <w:p w14:paraId="17E544BA" w14:textId="77777777" w:rsidR="004736D0" w:rsidRPr="00A92E12" w:rsidRDefault="004736D0" w:rsidP="00F4701B">
            <w:pPr>
              <w:pStyle w:val="Odlomakpopisa"/>
              <w:numPr>
                <w:ilvl w:val="0"/>
                <w:numId w:val="30"/>
              </w:numPr>
              <w:rPr>
                <w:rFonts w:ascii="Calibri" w:hAnsi="Calibri"/>
                <w:lang w:val="en-US" w:eastAsia="hr-HR"/>
              </w:rPr>
            </w:pPr>
            <w:r w:rsidRPr="00A92E12">
              <w:rPr>
                <w:b/>
                <w:lang w:val="en-US"/>
              </w:rPr>
              <w:t>MTD</w:t>
            </w:r>
            <w:r w:rsidRPr="00A92E12">
              <w:rPr>
                <w:lang w:val="en-US"/>
              </w:rPr>
              <w:t xml:space="preserve"> - tip </w:t>
            </w:r>
            <w:proofErr w:type="spellStart"/>
            <w:r w:rsidRPr="00A92E12">
              <w:rPr>
                <w:lang w:val="en-US"/>
              </w:rPr>
              <w:t>podnošenja</w:t>
            </w:r>
            <w:proofErr w:type="spellEnd"/>
            <w:r w:rsidRPr="00A92E12">
              <w:rPr>
                <w:lang w:val="en-US"/>
              </w:rPr>
              <w:t xml:space="preserve"> po </w:t>
            </w:r>
            <w:r w:rsidRPr="00A92E12">
              <w:rPr>
                <w:rFonts w:eastAsia="Times New Roman" w:cs="Segoe UI"/>
                <w:i/>
                <w:color w:val="0070C0"/>
              </w:rPr>
              <w:t xml:space="preserve">Transport </w:t>
            </w:r>
            <w:proofErr w:type="spellStart"/>
            <w:r w:rsidRPr="00A92E12">
              <w:rPr>
                <w:rFonts w:eastAsia="Times New Roman" w:cs="Segoe UI"/>
                <w:i/>
                <w:color w:val="0070C0"/>
              </w:rPr>
              <w:t>document</w:t>
            </w:r>
            <w:proofErr w:type="spellEnd"/>
            <w:r w:rsidRPr="00A92E12">
              <w:rPr>
                <w:rFonts w:eastAsia="Times New Roman" w:cs="Segoe UI"/>
                <w:i/>
                <w:color w:val="0070C0"/>
              </w:rPr>
              <w:t xml:space="preserve"> (Master </w:t>
            </w:r>
            <w:proofErr w:type="spellStart"/>
            <w:r w:rsidRPr="00A92E12">
              <w:rPr>
                <w:rFonts w:eastAsia="Times New Roman" w:cs="Segoe UI"/>
                <w:i/>
                <w:color w:val="0070C0"/>
              </w:rPr>
              <w:t>level</w:t>
            </w:r>
            <w:proofErr w:type="spellEnd"/>
            <w:r w:rsidRPr="00A92E12">
              <w:rPr>
                <w:rFonts w:eastAsia="Times New Roman" w:cs="Segoe UI"/>
                <w:i/>
                <w:color w:val="0070C0"/>
              </w:rPr>
              <w:t xml:space="preserve">) </w:t>
            </w:r>
            <w:r w:rsidRPr="00A92E12">
              <w:t>–</w:t>
            </w:r>
            <w:r w:rsidRPr="00A92E12">
              <w:rPr>
                <w:rFonts w:eastAsia="Times New Roman" w:cs="Segoe UI"/>
                <w:i/>
                <w:color w:val="0070C0"/>
              </w:rPr>
              <w:t xml:space="preserve"> </w:t>
            </w:r>
            <w:r w:rsidRPr="00A92E12">
              <w:t xml:space="preserve">Sve povezane interne pošiljke (House </w:t>
            </w:r>
            <w:proofErr w:type="spellStart"/>
            <w:r w:rsidRPr="00A92E12">
              <w:t>consignment</w:t>
            </w:r>
            <w:proofErr w:type="spellEnd"/>
            <w:r w:rsidRPr="00A92E12">
              <w:t>) smatraju se podnesenima</w:t>
            </w:r>
          </w:p>
          <w:p w14:paraId="518A5E93" w14:textId="77777777" w:rsidR="004736D0" w:rsidRPr="00A92E12" w:rsidRDefault="004736D0" w:rsidP="00F4701B">
            <w:pPr>
              <w:pStyle w:val="Odlomakpopisa"/>
              <w:numPr>
                <w:ilvl w:val="0"/>
                <w:numId w:val="30"/>
              </w:numPr>
              <w:rPr>
                <w:rFonts w:ascii="Calibri" w:hAnsi="Calibri"/>
                <w:lang w:val="en-US" w:eastAsia="hr-HR"/>
              </w:rPr>
            </w:pPr>
            <w:r w:rsidRPr="00A92E12">
              <w:rPr>
                <w:b/>
                <w:lang w:val="en-US"/>
              </w:rPr>
              <w:t>MRN</w:t>
            </w:r>
            <w:r w:rsidRPr="00A92E12">
              <w:rPr>
                <w:lang w:val="en-US"/>
              </w:rPr>
              <w:t xml:space="preserve"> - tip </w:t>
            </w:r>
            <w:proofErr w:type="spellStart"/>
            <w:r w:rsidRPr="00A92E12">
              <w:rPr>
                <w:lang w:val="en-US"/>
              </w:rPr>
              <w:t>podnošenja</w:t>
            </w:r>
            <w:proofErr w:type="spellEnd"/>
            <w:r w:rsidRPr="00A92E12">
              <w:rPr>
                <w:lang w:val="en-US"/>
              </w:rPr>
              <w:t xml:space="preserve"> po </w:t>
            </w:r>
            <w:proofErr w:type="spellStart"/>
            <w:r w:rsidRPr="00A92E12">
              <w:rPr>
                <w:rFonts w:eastAsia="Times New Roman" w:cs="Segoe UI"/>
                <w:i/>
                <w:color w:val="0070C0"/>
              </w:rPr>
              <w:t>Previous</w:t>
            </w:r>
            <w:proofErr w:type="spellEnd"/>
            <w:r w:rsidRPr="00A92E12">
              <w:rPr>
                <w:rFonts w:eastAsia="Times New Roman" w:cs="Segoe UI"/>
                <w:i/>
                <w:color w:val="0070C0"/>
              </w:rPr>
              <w:t xml:space="preserve"> </w:t>
            </w:r>
            <w:proofErr w:type="spellStart"/>
            <w:r w:rsidRPr="00A92E12">
              <w:rPr>
                <w:rFonts w:eastAsia="Times New Roman" w:cs="Segoe UI"/>
                <w:i/>
                <w:color w:val="0070C0"/>
              </w:rPr>
              <w:t>document</w:t>
            </w:r>
            <w:proofErr w:type="spellEnd"/>
            <w:r w:rsidRPr="00A92E12">
              <w:rPr>
                <w:rFonts w:eastAsia="Times New Roman" w:cs="Segoe UI"/>
                <w:i/>
                <w:color w:val="0070C0"/>
              </w:rPr>
              <w:t xml:space="preserve"> (Master </w:t>
            </w:r>
            <w:proofErr w:type="spellStart"/>
            <w:r w:rsidRPr="00A92E12">
              <w:rPr>
                <w:rFonts w:eastAsia="Times New Roman" w:cs="Segoe UI"/>
                <w:i/>
                <w:color w:val="0070C0"/>
              </w:rPr>
              <w:t>level</w:t>
            </w:r>
            <w:proofErr w:type="spellEnd"/>
            <w:r w:rsidRPr="00A92E12">
              <w:rPr>
                <w:rFonts w:eastAsia="Times New Roman" w:cs="Segoe UI"/>
                <w:i/>
                <w:color w:val="0070C0"/>
              </w:rPr>
              <w:t xml:space="preserve">). Reference </w:t>
            </w:r>
            <w:proofErr w:type="spellStart"/>
            <w:r w:rsidRPr="00A92E12">
              <w:rPr>
                <w:rFonts w:eastAsia="Times New Roman" w:cs="Segoe UI"/>
                <w:i/>
                <w:color w:val="0070C0"/>
              </w:rPr>
              <w:t>number</w:t>
            </w:r>
            <w:proofErr w:type="spellEnd"/>
            <w:r w:rsidRPr="00A92E12">
              <w:rPr>
                <w:rFonts w:eastAsia="Times New Roman" w:cs="Segoe UI"/>
                <w:i/>
                <w:color w:val="0070C0"/>
              </w:rPr>
              <w:t xml:space="preserve"> </w:t>
            </w:r>
            <w:r w:rsidRPr="00A92E12">
              <w:t>-</w:t>
            </w:r>
            <w:r w:rsidRPr="00A92E12">
              <w:rPr>
                <w:rFonts w:eastAsia="Times New Roman" w:cs="Segoe UI"/>
                <w:i/>
                <w:color w:val="0070C0"/>
              </w:rPr>
              <w:t xml:space="preserve"> </w:t>
            </w:r>
            <w:r w:rsidRPr="00A92E12">
              <w:t xml:space="preserve">Sve povezane interne pošiljke (House </w:t>
            </w:r>
            <w:proofErr w:type="spellStart"/>
            <w:r w:rsidRPr="00A92E12">
              <w:t>consignment</w:t>
            </w:r>
            <w:proofErr w:type="spellEnd"/>
            <w:r w:rsidRPr="00A92E12">
              <w:t>) smatraju se podnesenima</w:t>
            </w:r>
          </w:p>
          <w:p w14:paraId="445B006C" w14:textId="77777777" w:rsidR="004736D0" w:rsidRPr="00A92E12" w:rsidRDefault="004736D0" w:rsidP="00F4701B">
            <w:pPr>
              <w:pStyle w:val="Odlomakpopisa"/>
              <w:numPr>
                <w:ilvl w:val="0"/>
                <w:numId w:val="30"/>
              </w:numPr>
              <w:rPr>
                <w:rFonts w:ascii="Calibri" w:hAnsi="Calibri"/>
                <w:lang w:val="en-US" w:eastAsia="hr-HR"/>
              </w:rPr>
            </w:pPr>
            <w:r w:rsidRPr="00A92E12">
              <w:rPr>
                <w:b/>
                <w:lang w:val="en-US"/>
              </w:rPr>
              <w:t>REC</w:t>
            </w:r>
            <w:r w:rsidRPr="00A92E12">
              <w:rPr>
                <w:lang w:val="en-US"/>
              </w:rPr>
              <w:t xml:space="preserve"> - tip </w:t>
            </w:r>
            <w:proofErr w:type="spellStart"/>
            <w:r w:rsidRPr="00A92E12">
              <w:rPr>
                <w:lang w:val="en-US"/>
              </w:rPr>
              <w:t>podnošenja</w:t>
            </w:r>
            <w:proofErr w:type="spellEnd"/>
            <w:r w:rsidRPr="00A92E12">
              <w:rPr>
                <w:lang w:val="en-US"/>
              </w:rPr>
              <w:t xml:space="preserve"> po </w:t>
            </w:r>
            <w:proofErr w:type="spellStart"/>
            <w:r w:rsidRPr="00A92E12">
              <w:rPr>
                <w:rFonts w:eastAsia="Times New Roman" w:cs="Segoe UI"/>
                <w:i/>
                <w:color w:val="0070C0"/>
              </w:rPr>
              <w:t>Receptacle</w:t>
            </w:r>
            <w:proofErr w:type="spellEnd"/>
            <w:r w:rsidRPr="00A92E12">
              <w:rPr>
                <w:rFonts w:eastAsia="Times New Roman" w:cs="Segoe UI"/>
                <w:i/>
                <w:color w:val="0070C0"/>
              </w:rPr>
              <w:t xml:space="preserve"> </w:t>
            </w:r>
            <w:r w:rsidRPr="00A92E12">
              <w:t>-</w:t>
            </w:r>
            <w:r w:rsidRPr="00A92E12">
              <w:rPr>
                <w:rFonts w:eastAsia="Times New Roman" w:cs="Segoe UI"/>
                <w:i/>
                <w:color w:val="0070C0"/>
              </w:rPr>
              <w:t xml:space="preserve"> </w:t>
            </w:r>
            <w:r w:rsidRPr="00A92E12">
              <w:t xml:space="preserve">Sve interne pošiljke (House </w:t>
            </w:r>
            <w:proofErr w:type="spellStart"/>
            <w:r w:rsidRPr="00A92E12">
              <w:t>consignment</w:t>
            </w:r>
            <w:proofErr w:type="spellEnd"/>
            <w:r w:rsidRPr="00A92E12">
              <w:t>) koje pripadaju vreći smatraju se podnesenima</w:t>
            </w:r>
          </w:p>
          <w:p w14:paraId="722C12F6" w14:textId="77777777" w:rsidR="004736D0" w:rsidRPr="00A92E12" w:rsidRDefault="004736D0" w:rsidP="00F4701B">
            <w:pPr>
              <w:pStyle w:val="Odlomakpopisa"/>
              <w:numPr>
                <w:ilvl w:val="0"/>
                <w:numId w:val="30"/>
              </w:numPr>
              <w:rPr>
                <w:rFonts w:ascii="Calibri" w:hAnsi="Calibri"/>
                <w:lang w:val="en-US" w:eastAsia="hr-HR"/>
              </w:rPr>
            </w:pPr>
            <w:r w:rsidRPr="00A92E12">
              <w:rPr>
                <w:b/>
                <w:lang w:val="en-US"/>
              </w:rPr>
              <w:t>HTD</w:t>
            </w:r>
            <w:r w:rsidRPr="00A92E12">
              <w:rPr>
                <w:lang w:val="en-US"/>
              </w:rPr>
              <w:t xml:space="preserve"> - tip </w:t>
            </w:r>
            <w:proofErr w:type="spellStart"/>
            <w:r w:rsidRPr="00A92E12">
              <w:rPr>
                <w:lang w:val="en-US"/>
              </w:rPr>
              <w:t>podnošenja</w:t>
            </w:r>
            <w:proofErr w:type="spellEnd"/>
            <w:r w:rsidRPr="00A92E12">
              <w:rPr>
                <w:lang w:val="en-US"/>
              </w:rPr>
              <w:t xml:space="preserve"> po </w:t>
            </w:r>
            <w:r w:rsidRPr="00A92E12">
              <w:rPr>
                <w:rFonts w:eastAsia="Times New Roman" w:cs="Segoe UI"/>
                <w:i/>
                <w:color w:val="0070C0"/>
              </w:rPr>
              <w:t xml:space="preserve">Transport </w:t>
            </w:r>
            <w:proofErr w:type="spellStart"/>
            <w:r w:rsidRPr="00A92E12">
              <w:rPr>
                <w:rFonts w:eastAsia="Times New Roman" w:cs="Segoe UI"/>
                <w:i/>
                <w:color w:val="0070C0"/>
              </w:rPr>
              <w:t>document</w:t>
            </w:r>
            <w:proofErr w:type="spellEnd"/>
            <w:r w:rsidRPr="00A92E12">
              <w:rPr>
                <w:rFonts w:eastAsia="Times New Roman" w:cs="Segoe UI"/>
                <w:i/>
                <w:color w:val="0070C0"/>
              </w:rPr>
              <w:t xml:space="preserve"> (House </w:t>
            </w:r>
            <w:proofErr w:type="spellStart"/>
            <w:r w:rsidRPr="00A92E12">
              <w:rPr>
                <w:rFonts w:eastAsia="Times New Roman" w:cs="Segoe UI"/>
                <w:i/>
                <w:color w:val="0070C0"/>
              </w:rPr>
              <w:t>level</w:t>
            </w:r>
            <w:proofErr w:type="spellEnd"/>
            <w:r w:rsidRPr="00A92E12">
              <w:rPr>
                <w:rFonts w:eastAsia="Times New Roman" w:cs="Segoe UI"/>
                <w:i/>
                <w:color w:val="0070C0"/>
              </w:rPr>
              <w:t xml:space="preserve">) </w:t>
            </w:r>
            <w:r w:rsidRPr="00A92E12">
              <w:t>–</w:t>
            </w:r>
            <w:r w:rsidRPr="00A92E12">
              <w:rPr>
                <w:rFonts w:eastAsia="Times New Roman" w:cs="Segoe UI"/>
                <w:i/>
                <w:color w:val="0070C0"/>
              </w:rPr>
              <w:t xml:space="preserve"> </w:t>
            </w:r>
            <w:r w:rsidRPr="00A92E12">
              <w:t xml:space="preserve">Navedene interne pošiljke se smatraju podnesenima. </w:t>
            </w:r>
          </w:p>
          <w:p w14:paraId="1FE05E81" w14:textId="77777777" w:rsidR="004736D0" w:rsidRPr="00A92E12" w:rsidRDefault="004736D0" w:rsidP="00F4701B">
            <w:pPr>
              <w:pStyle w:val="Odlomakpopisa"/>
              <w:numPr>
                <w:ilvl w:val="0"/>
                <w:numId w:val="30"/>
              </w:numPr>
              <w:rPr>
                <w:rFonts w:ascii="Calibri" w:hAnsi="Calibri"/>
                <w:lang w:val="en-US" w:eastAsia="hr-HR"/>
              </w:rPr>
            </w:pPr>
            <w:r w:rsidRPr="00A92E12">
              <w:rPr>
                <w:b/>
                <w:lang w:val="en-US"/>
              </w:rPr>
              <w:t>ALL</w:t>
            </w:r>
            <w:r w:rsidRPr="00A92E12">
              <w:rPr>
                <w:lang w:val="en-US"/>
              </w:rPr>
              <w:t xml:space="preserve"> - tip </w:t>
            </w:r>
            <w:proofErr w:type="spellStart"/>
            <w:r w:rsidRPr="00A92E12">
              <w:rPr>
                <w:lang w:val="en-US"/>
              </w:rPr>
              <w:t>podnošenja</w:t>
            </w:r>
            <w:proofErr w:type="spellEnd"/>
            <w:r w:rsidRPr="00A92E12">
              <w:rPr>
                <w:lang w:val="en-US"/>
              </w:rPr>
              <w:t xml:space="preserve"> koji </w:t>
            </w:r>
            <w:proofErr w:type="spellStart"/>
            <w:r w:rsidRPr="00A92E12">
              <w:rPr>
                <w:lang w:val="en-US"/>
              </w:rPr>
              <w:t>prihvaća</w:t>
            </w:r>
            <w:proofErr w:type="spellEnd"/>
            <w:r w:rsidRPr="00A92E12">
              <w:rPr>
                <w:lang w:val="en-US"/>
              </w:rPr>
              <w:t xml:space="preserve"> </w:t>
            </w:r>
            <w:proofErr w:type="spellStart"/>
            <w:r w:rsidRPr="00A92E12">
              <w:rPr>
                <w:rFonts w:eastAsia="Times New Roman" w:cs="Segoe UI"/>
                <w:i/>
                <w:color w:val="0070C0"/>
              </w:rPr>
              <w:t>Previous</w:t>
            </w:r>
            <w:proofErr w:type="spellEnd"/>
            <w:r w:rsidRPr="00A92E12">
              <w:rPr>
                <w:rFonts w:eastAsia="Times New Roman" w:cs="Segoe UI"/>
                <w:i/>
                <w:color w:val="0070C0"/>
              </w:rPr>
              <w:t xml:space="preserve"> </w:t>
            </w:r>
            <w:proofErr w:type="spellStart"/>
            <w:r w:rsidRPr="00A92E12">
              <w:rPr>
                <w:rFonts w:eastAsia="Times New Roman" w:cs="Segoe UI"/>
                <w:i/>
                <w:color w:val="0070C0"/>
              </w:rPr>
              <w:t>document</w:t>
            </w:r>
            <w:proofErr w:type="spellEnd"/>
            <w:r w:rsidRPr="00A92E12">
              <w:rPr>
                <w:rFonts w:eastAsia="Times New Roman" w:cs="Segoe UI"/>
                <w:i/>
                <w:color w:val="0070C0"/>
              </w:rPr>
              <w:t xml:space="preserve"> (Master </w:t>
            </w:r>
            <w:proofErr w:type="spellStart"/>
            <w:r w:rsidRPr="00A92E12">
              <w:rPr>
                <w:rFonts w:eastAsia="Times New Roman" w:cs="Segoe UI"/>
                <w:i/>
                <w:color w:val="0070C0"/>
              </w:rPr>
              <w:t>level</w:t>
            </w:r>
            <w:proofErr w:type="spellEnd"/>
            <w:r w:rsidRPr="00A92E12">
              <w:rPr>
                <w:rFonts w:eastAsia="Times New Roman" w:cs="Segoe UI"/>
                <w:i/>
                <w:color w:val="0070C0"/>
              </w:rPr>
              <w:t xml:space="preserve">). Reference </w:t>
            </w:r>
            <w:proofErr w:type="spellStart"/>
            <w:r w:rsidRPr="00A92E12">
              <w:rPr>
                <w:rFonts w:eastAsia="Times New Roman" w:cs="Segoe UI"/>
                <w:i/>
                <w:color w:val="0070C0"/>
              </w:rPr>
              <w:t>number</w:t>
            </w:r>
            <w:proofErr w:type="spellEnd"/>
            <w:r w:rsidRPr="00A92E12">
              <w:rPr>
                <w:rFonts w:eastAsia="Times New Roman" w:cs="Segoe UI"/>
                <w:i/>
                <w:color w:val="0070C0"/>
              </w:rPr>
              <w:t xml:space="preserve"> + Transport </w:t>
            </w:r>
            <w:proofErr w:type="spellStart"/>
            <w:r w:rsidRPr="00A92E12">
              <w:rPr>
                <w:rFonts w:eastAsia="Times New Roman" w:cs="Segoe UI"/>
                <w:i/>
                <w:color w:val="0070C0"/>
              </w:rPr>
              <w:t>document</w:t>
            </w:r>
            <w:proofErr w:type="spellEnd"/>
            <w:r w:rsidRPr="00A92E12">
              <w:rPr>
                <w:rFonts w:eastAsia="Times New Roman" w:cs="Segoe UI"/>
                <w:i/>
                <w:color w:val="0070C0"/>
              </w:rPr>
              <w:t xml:space="preserve"> (Master </w:t>
            </w:r>
            <w:proofErr w:type="spellStart"/>
            <w:r w:rsidRPr="00A92E12">
              <w:rPr>
                <w:rFonts w:eastAsia="Times New Roman" w:cs="Segoe UI"/>
                <w:i/>
                <w:color w:val="0070C0"/>
              </w:rPr>
              <w:t>level</w:t>
            </w:r>
            <w:proofErr w:type="spellEnd"/>
            <w:r w:rsidRPr="00A92E12">
              <w:rPr>
                <w:rFonts w:eastAsia="Times New Roman" w:cs="Segoe UI"/>
                <w:i/>
                <w:color w:val="0070C0"/>
              </w:rPr>
              <w:t xml:space="preserve">) + </w:t>
            </w:r>
            <w:proofErr w:type="spellStart"/>
            <w:r w:rsidRPr="00A92E12">
              <w:rPr>
                <w:rFonts w:eastAsia="Times New Roman" w:cs="Segoe UI"/>
                <w:i/>
                <w:color w:val="0070C0"/>
              </w:rPr>
              <w:t>Receptacle</w:t>
            </w:r>
            <w:proofErr w:type="spellEnd"/>
            <w:r w:rsidRPr="00A92E12">
              <w:rPr>
                <w:rFonts w:eastAsia="Times New Roman" w:cs="Segoe UI"/>
                <w:i/>
                <w:color w:val="0070C0"/>
              </w:rPr>
              <w:t xml:space="preserve"> </w:t>
            </w:r>
            <w:r w:rsidRPr="00A92E12">
              <w:t xml:space="preserve">- Sve povezane interne pošiljke (House </w:t>
            </w:r>
            <w:proofErr w:type="spellStart"/>
            <w:r w:rsidRPr="00A92E12">
              <w:t>consignment</w:t>
            </w:r>
            <w:proofErr w:type="spellEnd"/>
            <w:r w:rsidRPr="00A92E12">
              <w:t>) smatraju se podnesenima</w:t>
            </w:r>
          </w:p>
          <w:p w14:paraId="7D964D81" w14:textId="52F53D7E" w:rsidR="004736D0" w:rsidRPr="00A92E12" w:rsidRDefault="004736D0" w:rsidP="00F4701B">
            <w:pPr>
              <w:rPr>
                <w:rFonts w:ascii="Calibri" w:hAnsi="Calibri"/>
                <w:lang w:val="en-US" w:eastAsia="hr-HR"/>
              </w:rPr>
            </w:pPr>
            <w:r w:rsidRPr="00A92E12">
              <w:t>Prilikom slanja</w:t>
            </w:r>
            <w:r>
              <w:rPr>
                <w:rFonts w:ascii="Calibri" w:hAnsi="Calibri"/>
                <w:lang w:val="en-US" w:eastAsia="hr-HR"/>
              </w:rPr>
              <w:t xml:space="preserve"> </w:t>
            </w:r>
            <w:r w:rsidRPr="00A92E12">
              <w:t>poruke podnošenja ista mora u strukturi LRN (NR000</w:t>
            </w:r>
            <w:r>
              <w:t>3</w:t>
            </w:r>
            <w:r w:rsidRPr="00A92E12">
              <w:t xml:space="preserve">) sadržavati jednu od </w:t>
            </w:r>
            <w:r>
              <w:t xml:space="preserve">prethodno navedenih </w:t>
            </w:r>
            <w:r w:rsidRPr="00A92E12">
              <w:t>oznaka</w:t>
            </w:r>
            <w:r>
              <w:t>.</w:t>
            </w:r>
            <w:r>
              <w:rPr>
                <w:rFonts w:ascii="Calibri" w:hAnsi="Calibri"/>
                <w:lang w:val="en-US" w:eastAsia="hr-HR"/>
              </w:rPr>
              <w:t xml:space="preserve"> </w:t>
            </w:r>
          </w:p>
        </w:tc>
      </w:tr>
      <w:tr w:rsidR="004736D0" w14:paraId="54DFF202" w14:textId="77777777" w:rsidTr="00F4701B">
        <w:tc>
          <w:tcPr>
            <w:tcW w:w="9736" w:type="dxa"/>
            <w:gridSpan w:val="3"/>
          </w:tcPr>
          <w:p w14:paraId="494A3CD9" w14:textId="77777777" w:rsidR="004736D0" w:rsidRPr="00C83D8A" w:rsidRDefault="004736D0" w:rsidP="00F4701B">
            <w:pPr>
              <w:pStyle w:val="TOCNaslov"/>
              <w:rPr>
                <w:b/>
              </w:rPr>
            </w:pPr>
            <w:r w:rsidRPr="006544AD">
              <w:rPr>
                <w:b/>
              </w:rPr>
              <w:t>Tekst greške:</w:t>
            </w:r>
          </w:p>
          <w:p w14:paraId="400D2F64" w14:textId="77777777" w:rsidR="004736D0" w:rsidRDefault="004736D0" w:rsidP="00F4701B">
            <w:pPr>
              <w:jc w:val="left"/>
            </w:pPr>
            <w:r>
              <w:t>Podatkovni element LRN nema odgovarajuću strukturu.</w:t>
            </w:r>
          </w:p>
        </w:tc>
      </w:tr>
    </w:tbl>
    <w:p w14:paraId="45932E57" w14:textId="77777777" w:rsidR="004736D0" w:rsidRPr="004736D0" w:rsidRDefault="004736D0" w:rsidP="004736D0"/>
    <w:p w14:paraId="6FE58C4E" w14:textId="1D2EE662" w:rsidR="004736D0" w:rsidRDefault="00150ADD" w:rsidP="00542805">
      <w:pPr>
        <w:pStyle w:val="Naslov2"/>
      </w:pPr>
      <w:hyperlink w:anchor="NR0005" w:history="1">
        <w:bookmarkStart w:id="19" w:name="_Toc132121083"/>
        <w:r w:rsidR="00542805" w:rsidRPr="00E8058A">
          <w:rPr>
            <w:rStyle w:val="Hiperveza"/>
          </w:rPr>
          <w:t>NR000</w:t>
        </w:r>
        <w:r w:rsidR="00E8058A">
          <w:rPr>
            <w:rStyle w:val="Hiperveza"/>
          </w:rPr>
          <w:t>5</w:t>
        </w:r>
      </w:hyperlink>
      <w:r w:rsidR="004736D0">
        <w:t xml:space="preserve"> – Identifikacijski broj zastupnika</w:t>
      </w:r>
      <w:bookmarkEnd w:id="19"/>
    </w:p>
    <w:tbl>
      <w:tblPr>
        <w:tblStyle w:val="Reetkatablice"/>
        <w:tblW w:w="0" w:type="auto"/>
        <w:tblLook w:val="04A0" w:firstRow="1" w:lastRow="0" w:firstColumn="1" w:lastColumn="0" w:noHBand="0" w:noVBand="1"/>
      </w:tblPr>
      <w:tblGrid>
        <w:gridCol w:w="7245"/>
        <w:gridCol w:w="1245"/>
        <w:gridCol w:w="1246"/>
      </w:tblGrid>
      <w:tr w:rsidR="004736D0" w14:paraId="4AF3D92D" w14:textId="77777777" w:rsidTr="00F4701B">
        <w:tc>
          <w:tcPr>
            <w:tcW w:w="7245" w:type="dxa"/>
            <w:tcBorders>
              <w:right w:val="single" w:sz="4" w:space="0" w:color="auto"/>
            </w:tcBorders>
          </w:tcPr>
          <w:p w14:paraId="02A57465" w14:textId="294F9477" w:rsidR="004736D0" w:rsidRPr="0025196F" w:rsidRDefault="004736D0" w:rsidP="00F4701B">
            <w:pPr>
              <w:pStyle w:val="TOCNaslov"/>
              <w:rPr>
                <w:b/>
              </w:rPr>
            </w:pPr>
            <w:r w:rsidRPr="004736D0">
              <w:rPr>
                <w:b/>
                <w:highlight w:val="green"/>
              </w:rPr>
              <w:t>NR00</w:t>
            </w:r>
            <w:r>
              <w:rPr>
                <w:b/>
                <w:highlight w:val="green"/>
              </w:rPr>
              <w:t>05</w:t>
            </w:r>
          </w:p>
        </w:tc>
        <w:tc>
          <w:tcPr>
            <w:tcW w:w="1245" w:type="dxa"/>
            <w:tcBorders>
              <w:left w:val="single" w:sz="4" w:space="0" w:color="auto"/>
            </w:tcBorders>
          </w:tcPr>
          <w:p w14:paraId="206EE69D" w14:textId="77777777" w:rsidR="004736D0" w:rsidRPr="0025196F" w:rsidRDefault="004736D0" w:rsidP="00F4701B">
            <w:pPr>
              <w:pStyle w:val="TOCNaslov"/>
              <w:rPr>
                <w:b/>
              </w:rPr>
            </w:pPr>
            <w:r>
              <w:rPr>
                <w:b/>
              </w:rPr>
              <w:t>ICS2 R2</w:t>
            </w:r>
          </w:p>
        </w:tc>
        <w:tc>
          <w:tcPr>
            <w:tcW w:w="1246" w:type="dxa"/>
            <w:tcBorders>
              <w:left w:val="single" w:sz="4" w:space="0" w:color="auto"/>
            </w:tcBorders>
          </w:tcPr>
          <w:p w14:paraId="5991D70C" w14:textId="77777777" w:rsidR="004736D0" w:rsidRPr="0025196F" w:rsidRDefault="004736D0" w:rsidP="00F4701B">
            <w:pPr>
              <w:pStyle w:val="TOCNaslov"/>
              <w:rPr>
                <w:b/>
              </w:rPr>
            </w:pPr>
            <w:r w:rsidRPr="00FD59CA">
              <w:rPr>
                <w:sz w:val="18"/>
              </w:rPr>
              <w:t>IE3G301</w:t>
            </w:r>
          </w:p>
        </w:tc>
      </w:tr>
      <w:tr w:rsidR="004736D0" w14:paraId="34FDC46A" w14:textId="77777777" w:rsidTr="00F4701B">
        <w:tc>
          <w:tcPr>
            <w:tcW w:w="9736" w:type="dxa"/>
            <w:gridSpan w:val="3"/>
          </w:tcPr>
          <w:p w14:paraId="07DF69D2" w14:textId="77777777" w:rsidR="004736D0" w:rsidRPr="007E71ED" w:rsidRDefault="004736D0" w:rsidP="00F4701B">
            <w:pPr>
              <w:rPr>
                <w:b/>
              </w:rPr>
            </w:pPr>
            <w:r w:rsidRPr="00AF7036">
              <w:rPr>
                <w:b/>
              </w:rPr>
              <w:t>Opis:</w:t>
            </w:r>
          </w:p>
          <w:p w14:paraId="20EB41EE" w14:textId="77777777" w:rsidR="004736D0" w:rsidRDefault="004736D0" w:rsidP="00F4701B">
            <w:pPr>
              <w:pStyle w:val="TOCNaslov"/>
              <w:spacing w:after="240"/>
            </w:pPr>
            <w:r>
              <w:t xml:space="preserve">Ako je podatkovni element </w:t>
            </w:r>
            <w:r w:rsidRPr="00A964EC">
              <w:rPr>
                <w:rFonts w:eastAsia="Times New Roman" w:cs="Segoe UI"/>
                <w:i/>
                <w:color w:val="0070C0"/>
                <w:szCs w:val="22"/>
              </w:rPr>
              <w:t>/*/</w:t>
            </w:r>
            <w:proofErr w:type="spellStart"/>
            <w:r>
              <w:rPr>
                <w:rFonts w:cs="Segoe UI"/>
                <w:i/>
                <w:color w:val="0070C0"/>
                <w:szCs w:val="22"/>
              </w:rPr>
              <w:t>Representative</w:t>
            </w:r>
            <w:proofErr w:type="spellEnd"/>
            <w:r>
              <w:t xml:space="preserve">  naveden i različit je od podatkovnog elementa </w:t>
            </w:r>
            <w:r w:rsidRPr="00A964EC">
              <w:rPr>
                <w:rFonts w:eastAsia="Times New Roman" w:cs="Segoe UI"/>
                <w:i/>
                <w:color w:val="0070C0"/>
                <w:szCs w:val="22"/>
              </w:rPr>
              <w:t>/*/</w:t>
            </w:r>
            <w:proofErr w:type="spellStart"/>
            <w:r>
              <w:rPr>
                <w:rFonts w:eastAsia="Times New Roman" w:cs="Segoe UI"/>
                <w:i/>
                <w:color w:val="0070C0"/>
                <w:szCs w:val="22"/>
              </w:rPr>
              <w:t>Declarant</w:t>
            </w:r>
            <w:proofErr w:type="spellEnd"/>
            <w:r>
              <w:rPr>
                <w:rFonts w:eastAsia="Times New Roman" w:cs="Segoe UI"/>
                <w:i/>
                <w:color w:val="0070C0"/>
                <w:szCs w:val="22"/>
              </w:rPr>
              <w:t xml:space="preserve"> </w:t>
            </w:r>
            <w:r>
              <w:t xml:space="preserve">onda njegov identifikacijski broj </w:t>
            </w:r>
            <w:r w:rsidRPr="00A964EC">
              <w:rPr>
                <w:rFonts w:eastAsia="Times New Roman" w:cs="Segoe UI"/>
                <w:i/>
                <w:color w:val="0070C0"/>
                <w:szCs w:val="22"/>
              </w:rPr>
              <w:t>/*/</w:t>
            </w:r>
            <w:proofErr w:type="spellStart"/>
            <w:r>
              <w:rPr>
                <w:rFonts w:cs="Segoe UI"/>
                <w:i/>
                <w:color w:val="0070C0"/>
                <w:szCs w:val="22"/>
              </w:rPr>
              <w:t>Representative</w:t>
            </w:r>
            <w:proofErr w:type="spellEnd"/>
            <w:r>
              <w:rPr>
                <w:i/>
                <w:color w:val="0070C0"/>
              </w:rPr>
              <w:t xml:space="preserve">. </w:t>
            </w:r>
            <w:proofErr w:type="spellStart"/>
            <w:r>
              <w:rPr>
                <w:i/>
                <w:color w:val="0070C0"/>
              </w:rPr>
              <w:t>Identification</w:t>
            </w:r>
            <w:proofErr w:type="spellEnd"/>
            <w:r>
              <w:rPr>
                <w:i/>
                <w:color w:val="0070C0"/>
              </w:rPr>
              <w:t xml:space="preserve"> </w:t>
            </w:r>
            <w:proofErr w:type="spellStart"/>
            <w:r>
              <w:rPr>
                <w:i/>
                <w:color w:val="0070C0"/>
              </w:rPr>
              <w:t>number</w:t>
            </w:r>
            <w:proofErr w:type="spellEnd"/>
            <w:r>
              <w:rPr>
                <w:i/>
                <w:color w:val="0070C0"/>
              </w:rPr>
              <w:t xml:space="preserve"> </w:t>
            </w:r>
            <w:r>
              <w:t xml:space="preserve">mora odgovarati identifikacijskom broju elementa </w:t>
            </w:r>
            <w:r w:rsidRPr="00891B93">
              <w:rPr>
                <w:rFonts w:eastAsia="Times New Roman" w:cs="Segoe UI"/>
                <w:i/>
                <w:color w:val="0070C0"/>
              </w:rPr>
              <w:t>/*/</w:t>
            </w:r>
            <w:proofErr w:type="spellStart"/>
            <w:r w:rsidRPr="00891B93">
              <w:rPr>
                <w:rFonts w:eastAsia="Times New Roman" w:cs="Segoe UI"/>
                <w:i/>
                <w:color w:val="0070C0"/>
              </w:rPr>
              <w:t>messageSender</w:t>
            </w:r>
            <w:proofErr w:type="spellEnd"/>
            <w:r>
              <w:rPr>
                <w:i/>
                <w:color w:val="0070C0"/>
              </w:rPr>
              <w:t xml:space="preserve"> </w:t>
            </w:r>
            <w:r>
              <w:t xml:space="preserve">(pošiljalac poruke) iz </w:t>
            </w:r>
            <w:proofErr w:type="spellStart"/>
            <w:r>
              <w:t>tehnical</w:t>
            </w:r>
            <w:proofErr w:type="spellEnd"/>
            <w:r>
              <w:t xml:space="preserve"> </w:t>
            </w:r>
            <w:proofErr w:type="spellStart"/>
            <w:r>
              <w:t>header</w:t>
            </w:r>
            <w:proofErr w:type="spellEnd"/>
            <w:r>
              <w:t xml:space="preserve">-a. </w:t>
            </w:r>
          </w:p>
          <w:p w14:paraId="7C4D1A7A" w14:textId="77777777" w:rsidR="004736D0" w:rsidRPr="00804BBD" w:rsidRDefault="004736D0" w:rsidP="00F4701B">
            <w:r w:rsidRPr="00804BBD">
              <w:t xml:space="preserve">Ukoliko je popunjen podatak </w:t>
            </w:r>
            <w:r w:rsidRPr="00804BBD">
              <w:rPr>
                <w:rFonts w:cs="Segoe UI"/>
                <w:i/>
                <w:color w:val="0070C0"/>
              </w:rPr>
              <w:t>/*/</w:t>
            </w:r>
            <w:proofErr w:type="spellStart"/>
            <w:r>
              <w:rPr>
                <w:rFonts w:cs="Segoe UI"/>
                <w:i/>
                <w:color w:val="0070C0"/>
              </w:rPr>
              <w:t>Representative</w:t>
            </w:r>
            <w:proofErr w:type="spellEnd"/>
            <w:r>
              <w:rPr>
                <w:i/>
                <w:color w:val="0070C0"/>
              </w:rPr>
              <w:t xml:space="preserve">. </w:t>
            </w:r>
            <w:proofErr w:type="spellStart"/>
            <w:r>
              <w:rPr>
                <w:i/>
                <w:color w:val="0070C0"/>
              </w:rPr>
              <w:t>Identification</w:t>
            </w:r>
            <w:proofErr w:type="spellEnd"/>
            <w:r>
              <w:rPr>
                <w:i/>
                <w:color w:val="0070C0"/>
              </w:rPr>
              <w:t xml:space="preserve"> </w:t>
            </w:r>
            <w:proofErr w:type="spellStart"/>
            <w:r>
              <w:rPr>
                <w:i/>
                <w:color w:val="0070C0"/>
              </w:rPr>
              <w:t>number</w:t>
            </w:r>
            <w:proofErr w:type="spellEnd"/>
            <w:r>
              <w:rPr>
                <w:i/>
                <w:color w:val="0070C0"/>
              </w:rPr>
              <w:t xml:space="preserve"> </w:t>
            </w:r>
            <w:r w:rsidRPr="00804BBD">
              <w:t xml:space="preserve">i isti je prepoznatljiv u nacionalnoj bazi podataka, tada se ne upisuju podatkovni elementi  </w:t>
            </w:r>
            <w:r w:rsidRPr="00804BBD">
              <w:rPr>
                <w:rFonts w:cs="Segoe UI"/>
                <w:i/>
                <w:color w:val="0070C0"/>
              </w:rPr>
              <w:t>/*/</w:t>
            </w:r>
            <w:proofErr w:type="spellStart"/>
            <w:r>
              <w:rPr>
                <w:rFonts w:cs="Segoe UI"/>
                <w:i/>
                <w:color w:val="0070C0"/>
              </w:rPr>
              <w:t>Representative</w:t>
            </w:r>
            <w:proofErr w:type="spellEnd"/>
            <w:r w:rsidRPr="005A1C07">
              <w:rPr>
                <w:rFonts w:cs="Segoe UI"/>
                <w:i/>
                <w:color w:val="0070C0"/>
              </w:rPr>
              <w:t>.</w:t>
            </w:r>
            <w:r>
              <w:rPr>
                <w:rFonts w:cs="Segoe UI"/>
                <w:i/>
                <w:color w:val="0070C0"/>
              </w:rPr>
              <w:t xml:space="preserve"> </w:t>
            </w:r>
            <w:r w:rsidRPr="005A1C07">
              <w:rPr>
                <w:rFonts w:cs="Segoe UI"/>
                <w:i/>
                <w:color w:val="0070C0"/>
              </w:rPr>
              <w:t>Name</w:t>
            </w:r>
            <w:r w:rsidRPr="00804BBD">
              <w:t>.</w:t>
            </w:r>
          </w:p>
        </w:tc>
      </w:tr>
      <w:tr w:rsidR="004736D0" w14:paraId="3EEC54E0" w14:textId="77777777" w:rsidTr="00F4701B">
        <w:tc>
          <w:tcPr>
            <w:tcW w:w="9736" w:type="dxa"/>
            <w:gridSpan w:val="3"/>
          </w:tcPr>
          <w:p w14:paraId="0664E75C" w14:textId="77777777" w:rsidR="004736D0" w:rsidRPr="007E71ED" w:rsidRDefault="004736D0" w:rsidP="00F4701B">
            <w:pPr>
              <w:pStyle w:val="TOCNaslov"/>
              <w:rPr>
                <w:b/>
              </w:rPr>
            </w:pPr>
            <w:r w:rsidRPr="006544AD">
              <w:rPr>
                <w:b/>
              </w:rPr>
              <w:t>Tekst greške:</w:t>
            </w:r>
          </w:p>
          <w:p w14:paraId="680C6785" w14:textId="77777777" w:rsidR="004736D0" w:rsidRDefault="004736D0" w:rsidP="00F4701B">
            <w:pPr>
              <w:pStyle w:val="TOCNaslov"/>
            </w:pPr>
            <w:r>
              <w:t xml:space="preserve">Identifikacijski broj zastupnika </w:t>
            </w:r>
            <w:r w:rsidRPr="00A964EC">
              <w:rPr>
                <w:rFonts w:eastAsia="Times New Roman" w:cs="Segoe UI"/>
                <w:i/>
                <w:color w:val="0070C0"/>
                <w:szCs w:val="22"/>
              </w:rPr>
              <w:t>/*/</w:t>
            </w:r>
            <w:proofErr w:type="spellStart"/>
            <w:r>
              <w:rPr>
                <w:rFonts w:cs="Segoe UI"/>
                <w:i/>
                <w:color w:val="0070C0"/>
                <w:szCs w:val="22"/>
              </w:rPr>
              <w:t>Representative</w:t>
            </w:r>
            <w:proofErr w:type="spellEnd"/>
            <w:r>
              <w:rPr>
                <w:i/>
                <w:color w:val="0070C0"/>
              </w:rPr>
              <w:t xml:space="preserve">. </w:t>
            </w:r>
            <w:proofErr w:type="spellStart"/>
            <w:r>
              <w:rPr>
                <w:i/>
                <w:color w:val="0070C0"/>
              </w:rPr>
              <w:t>Identifiaction</w:t>
            </w:r>
            <w:proofErr w:type="spellEnd"/>
            <w:r>
              <w:rPr>
                <w:i/>
                <w:color w:val="0070C0"/>
              </w:rPr>
              <w:t xml:space="preserve"> </w:t>
            </w:r>
            <w:proofErr w:type="spellStart"/>
            <w:r>
              <w:rPr>
                <w:i/>
                <w:color w:val="0070C0"/>
              </w:rPr>
              <w:t>number</w:t>
            </w:r>
            <w:proofErr w:type="spellEnd"/>
            <w:r>
              <w:rPr>
                <w:i/>
                <w:color w:val="0070C0"/>
              </w:rPr>
              <w:t xml:space="preserve"> </w:t>
            </w:r>
            <w:r>
              <w:t xml:space="preserve">nije jednak pošiljatelju poruke </w:t>
            </w:r>
            <w:r w:rsidRPr="00891B93">
              <w:rPr>
                <w:rFonts w:eastAsia="Times New Roman" w:cs="Segoe UI"/>
                <w:i/>
                <w:color w:val="0070C0"/>
              </w:rPr>
              <w:t>/*/</w:t>
            </w:r>
            <w:proofErr w:type="spellStart"/>
            <w:r w:rsidRPr="00891B93">
              <w:rPr>
                <w:rFonts w:eastAsia="Times New Roman" w:cs="Segoe UI"/>
                <w:i/>
                <w:color w:val="0070C0"/>
              </w:rPr>
              <w:t>messageSender</w:t>
            </w:r>
            <w:proofErr w:type="spellEnd"/>
            <w:r>
              <w:t xml:space="preserve">. </w:t>
            </w:r>
          </w:p>
        </w:tc>
      </w:tr>
    </w:tbl>
    <w:p w14:paraId="24653DEA" w14:textId="77777777" w:rsidR="004736D0" w:rsidRPr="004736D0" w:rsidRDefault="004736D0" w:rsidP="004736D0"/>
    <w:p w14:paraId="4C6435E0" w14:textId="77777777" w:rsidR="004736D0" w:rsidRDefault="004736D0" w:rsidP="004736D0">
      <w:pPr>
        <w:pStyle w:val="Naslov2"/>
      </w:pPr>
      <w:bookmarkStart w:id="20" w:name="_Toc132121084"/>
      <w:r>
        <w:t xml:space="preserve">NR0006 - Popunjenost podatkovnog elementa </w:t>
      </w:r>
      <w:proofErr w:type="spellStart"/>
      <w:r>
        <w:t>Representative</w:t>
      </w:r>
      <w:proofErr w:type="spellEnd"/>
      <w:r>
        <w:t>/</w:t>
      </w:r>
      <w:proofErr w:type="spellStart"/>
      <w:r>
        <w:t>Declarant</w:t>
      </w:r>
      <w:bookmarkEnd w:id="20"/>
      <w:proofErr w:type="spellEnd"/>
      <w:r>
        <w:t xml:space="preserve"> </w:t>
      </w:r>
    </w:p>
    <w:tbl>
      <w:tblPr>
        <w:tblStyle w:val="Reetkatablice"/>
        <w:tblW w:w="0" w:type="auto"/>
        <w:tblLook w:val="04A0" w:firstRow="1" w:lastRow="0" w:firstColumn="1" w:lastColumn="0" w:noHBand="0" w:noVBand="1"/>
      </w:tblPr>
      <w:tblGrid>
        <w:gridCol w:w="7245"/>
        <w:gridCol w:w="1245"/>
        <w:gridCol w:w="1246"/>
      </w:tblGrid>
      <w:tr w:rsidR="004736D0" w14:paraId="6DA06BC9" w14:textId="77777777" w:rsidTr="00F4701B">
        <w:tc>
          <w:tcPr>
            <w:tcW w:w="7245" w:type="dxa"/>
            <w:tcBorders>
              <w:right w:val="single" w:sz="4" w:space="0" w:color="auto"/>
            </w:tcBorders>
          </w:tcPr>
          <w:p w14:paraId="3B73B2CF" w14:textId="44BD4665" w:rsidR="004736D0" w:rsidRPr="0025196F" w:rsidRDefault="004736D0" w:rsidP="00F4701B">
            <w:pPr>
              <w:pStyle w:val="TOCNaslov"/>
              <w:rPr>
                <w:b/>
              </w:rPr>
            </w:pPr>
            <w:r w:rsidRPr="005E2AC4">
              <w:rPr>
                <w:b/>
                <w:highlight w:val="green"/>
              </w:rPr>
              <w:t>N</w:t>
            </w:r>
            <w:r>
              <w:rPr>
                <w:b/>
                <w:highlight w:val="green"/>
              </w:rPr>
              <w:t>R</w:t>
            </w:r>
            <w:r w:rsidRPr="005E2AC4">
              <w:rPr>
                <w:b/>
                <w:highlight w:val="green"/>
              </w:rPr>
              <w:t>00</w:t>
            </w:r>
            <w:r>
              <w:rPr>
                <w:b/>
                <w:highlight w:val="green"/>
              </w:rPr>
              <w:t>06</w:t>
            </w:r>
          </w:p>
        </w:tc>
        <w:tc>
          <w:tcPr>
            <w:tcW w:w="1245" w:type="dxa"/>
            <w:tcBorders>
              <w:left w:val="single" w:sz="4" w:space="0" w:color="auto"/>
            </w:tcBorders>
          </w:tcPr>
          <w:p w14:paraId="609F8BBC" w14:textId="77777777" w:rsidR="004736D0" w:rsidRPr="0025196F" w:rsidRDefault="004736D0" w:rsidP="00F4701B">
            <w:pPr>
              <w:pStyle w:val="TOCNaslov"/>
              <w:rPr>
                <w:b/>
              </w:rPr>
            </w:pPr>
            <w:r>
              <w:rPr>
                <w:b/>
              </w:rPr>
              <w:t>ICS2 R2</w:t>
            </w:r>
          </w:p>
        </w:tc>
        <w:tc>
          <w:tcPr>
            <w:tcW w:w="1246" w:type="dxa"/>
            <w:tcBorders>
              <w:left w:val="single" w:sz="4" w:space="0" w:color="auto"/>
            </w:tcBorders>
          </w:tcPr>
          <w:p w14:paraId="63C091A6" w14:textId="77777777" w:rsidR="004736D0" w:rsidRPr="0025196F" w:rsidRDefault="004736D0" w:rsidP="00F4701B">
            <w:pPr>
              <w:pStyle w:val="TOCNaslov"/>
              <w:rPr>
                <w:b/>
              </w:rPr>
            </w:pPr>
            <w:r w:rsidRPr="00FD59CA">
              <w:rPr>
                <w:sz w:val="18"/>
              </w:rPr>
              <w:t>IE3</w:t>
            </w:r>
            <w:r>
              <w:rPr>
                <w:sz w:val="18"/>
              </w:rPr>
              <w:t>G301</w:t>
            </w:r>
          </w:p>
        </w:tc>
      </w:tr>
      <w:tr w:rsidR="004736D0" w14:paraId="56DE93E5" w14:textId="77777777" w:rsidTr="00F4701B">
        <w:tc>
          <w:tcPr>
            <w:tcW w:w="9736" w:type="dxa"/>
            <w:gridSpan w:val="3"/>
          </w:tcPr>
          <w:p w14:paraId="3E540018" w14:textId="77777777" w:rsidR="004736D0" w:rsidRDefault="004736D0" w:rsidP="00F4701B">
            <w:pPr>
              <w:rPr>
                <w:b/>
              </w:rPr>
            </w:pPr>
            <w:r w:rsidRPr="00AF7036">
              <w:rPr>
                <w:b/>
              </w:rPr>
              <w:t>Opis:</w:t>
            </w:r>
          </w:p>
          <w:p w14:paraId="37947F26" w14:textId="77777777" w:rsidR="004736D0" w:rsidRPr="00B62BA8" w:rsidRDefault="004736D0" w:rsidP="00F4701B">
            <w:pPr>
              <w:rPr>
                <w:color w:val="5B9BD5" w:themeColor="accent1"/>
              </w:rPr>
            </w:pPr>
            <w:r w:rsidRPr="00082C44">
              <w:t xml:space="preserve">Podatkovni element </w:t>
            </w:r>
            <w:r w:rsidRPr="00A964EC">
              <w:rPr>
                <w:rFonts w:eastAsia="Times New Roman" w:cs="Segoe UI"/>
                <w:i/>
                <w:color w:val="0070C0"/>
              </w:rPr>
              <w:t>/*/</w:t>
            </w:r>
            <w:proofErr w:type="spellStart"/>
            <w:r w:rsidRPr="00F46447">
              <w:rPr>
                <w:rFonts w:cs="Segoe UI"/>
                <w:i/>
                <w:color w:val="0070C0"/>
              </w:rPr>
              <w:t>Representativ</w:t>
            </w:r>
            <w:r>
              <w:rPr>
                <w:rFonts w:cs="Segoe UI"/>
                <w:i/>
                <w:color w:val="0070C0"/>
              </w:rPr>
              <w:t>e</w:t>
            </w:r>
            <w:proofErr w:type="spellEnd"/>
            <w:r>
              <w:rPr>
                <w:i/>
                <w:color w:val="0070C0"/>
              </w:rPr>
              <w:t xml:space="preserve"> </w:t>
            </w:r>
            <w:r w:rsidRPr="00F46447">
              <w:rPr>
                <w:color w:val="000000" w:themeColor="text1"/>
              </w:rPr>
              <w:t xml:space="preserve">je obavezan za unos u slučaju da se razlikuje od </w:t>
            </w:r>
            <w:proofErr w:type="spellStart"/>
            <w:r>
              <w:t>podatakovnog</w:t>
            </w:r>
            <w:proofErr w:type="spellEnd"/>
            <w:r>
              <w:t xml:space="preserve"> elementa </w:t>
            </w:r>
            <w:r w:rsidRPr="00A964EC">
              <w:rPr>
                <w:rFonts w:eastAsia="Times New Roman" w:cs="Segoe UI"/>
                <w:i/>
                <w:color w:val="0070C0"/>
              </w:rPr>
              <w:t>/*/</w:t>
            </w:r>
            <w:proofErr w:type="spellStart"/>
            <w:r w:rsidRPr="00F46447">
              <w:rPr>
                <w:rFonts w:cs="Segoe UI"/>
                <w:i/>
                <w:color w:val="0070C0"/>
              </w:rPr>
              <w:t>Declarant</w:t>
            </w:r>
            <w:proofErr w:type="spellEnd"/>
            <w:r>
              <w:rPr>
                <w:color w:val="5B9BD5" w:themeColor="accent1"/>
              </w:rPr>
              <w:t>.</w:t>
            </w:r>
            <w:r>
              <w:t xml:space="preserve"> U suprotnom se ne upisuje. </w:t>
            </w:r>
            <w:r w:rsidRPr="00C346E7">
              <w:rPr>
                <w:color w:val="5B9BD5" w:themeColor="accent1"/>
              </w:rPr>
              <w:t xml:space="preserve"> </w:t>
            </w:r>
          </w:p>
        </w:tc>
      </w:tr>
      <w:tr w:rsidR="004736D0" w14:paraId="158AB470" w14:textId="77777777" w:rsidTr="00F4701B">
        <w:tc>
          <w:tcPr>
            <w:tcW w:w="9736" w:type="dxa"/>
            <w:gridSpan w:val="3"/>
          </w:tcPr>
          <w:p w14:paraId="33DC8FC9" w14:textId="77777777" w:rsidR="004736D0" w:rsidRDefault="004736D0" w:rsidP="00F4701B">
            <w:pPr>
              <w:pStyle w:val="TOCNaslov"/>
              <w:rPr>
                <w:b/>
              </w:rPr>
            </w:pPr>
            <w:r w:rsidRPr="006544AD">
              <w:rPr>
                <w:b/>
              </w:rPr>
              <w:t>Tekst greške:</w:t>
            </w:r>
          </w:p>
          <w:p w14:paraId="2F84D276" w14:textId="77777777" w:rsidR="004736D0" w:rsidRDefault="004736D0" w:rsidP="00F4701B">
            <w:r>
              <w:t xml:space="preserve">Podatkovni element </w:t>
            </w:r>
            <w:r w:rsidRPr="00A964EC">
              <w:rPr>
                <w:rFonts w:eastAsia="Times New Roman" w:cs="Segoe UI"/>
                <w:i/>
                <w:color w:val="0070C0"/>
              </w:rPr>
              <w:t>/*/</w:t>
            </w:r>
            <w:proofErr w:type="spellStart"/>
            <w:r w:rsidRPr="00F46447">
              <w:rPr>
                <w:rFonts w:cs="Segoe UI"/>
                <w:i/>
                <w:color w:val="0070C0"/>
              </w:rPr>
              <w:t>Representativ</w:t>
            </w:r>
            <w:r>
              <w:rPr>
                <w:rFonts w:cs="Segoe UI"/>
                <w:i/>
                <w:color w:val="0070C0"/>
              </w:rPr>
              <w:t>e</w:t>
            </w:r>
            <w:proofErr w:type="spellEnd"/>
            <w:r>
              <w:t xml:space="preserve"> se upisuje samo ukoliko se razlikuje od podatkovnog elementa </w:t>
            </w:r>
            <w:r w:rsidRPr="00A964EC">
              <w:rPr>
                <w:rFonts w:eastAsia="Times New Roman" w:cs="Segoe UI"/>
                <w:i/>
                <w:color w:val="0070C0"/>
              </w:rPr>
              <w:t>/*/</w:t>
            </w:r>
            <w:proofErr w:type="spellStart"/>
            <w:r w:rsidRPr="00F46447">
              <w:rPr>
                <w:rFonts w:cs="Segoe UI"/>
                <w:i/>
                <w:color w:val="0070C0"/>
              </w:rPr>
              <w:t>Declarant</w:t>
            </w:r>
            <w:proofErr w:type="spellEnd"/>
            <w:r>
              <w:rPr>
                <w:color w:val="5B9BD5" w:themeColor="accent1"/>
              </w:rPr>
              <w:t>.</w:t>
            </w:r>
          </w:p>
        </w:tc>
      </w:tr>
    </w:tbl>
    <w:p w14:paraId="4345E1FD" w14:textId="77777777" w:rsidR="004736D0" w:rsidRPr="00C042F4" w:rsidRDefault="004736D0" w:rsidP="00297398">
      <w:pPr>
        <w:pStyle w:val="Naslov2"/>
      </w:pPr>
      <w:bookmarkStart w:id="21" w:name="_Toc132121085"/>
      <w:r>
        <w:t xml:space="preserve">NR0007 - Unos naziva i adrese </w:t>
      </w:r>
      <w:proofErr w:type="spellStart"/>
      <w:r>
        <w:t>deklaranta</w:t>
      </w:r>
      <w:bookmarkEnd w:id="21"/>
      <w:proofErr w:type="spellEnd"/>
      <w:r>
        <w:t xml:space="preserve">  </w:t>
      </w:r>
    </w:p>
    <w:tbl>
      <w:tblPr>
        <w:tblStyle w:val="Reetkatablice"/>
        <w:tblW w:w="0" w:type="auto"/>
        <w:tblLook w:val="04A0" w:firstRow="1" w:lastRow="0" w:firstColumn="1" w:lastColumn="0" w:noHBand="0" w:noVBand="1"/>
      </w:tblPr>
      <w:tblGrid>
        <w:gridCol w:w="7366"/>
        <w:gridCol w:w="1185"/>
        <w:gridCol w:w="1185"/>
      </w:tblGrid>
      <w:tr w:rsidR="004736D0" w14:paraId="19ADA00E" w14:textId="77777777" w:rsidTr="00F4701B">
        <w:tc>
          <w:tcPr>
            <w:tcW w:w="7366" w:type="dxa"/>
            <w:tcBorders>
              <w:right w:val="single" w:sz="4" w:space="0" w:color="auto"/>
            </w:tcBorders>
          </w:tcPr>
          <w:p w14:paraId="6AFB86F7" w14:textId="507F75EE" w:rsidR="004736D0" w:rsidRPr="0025196F" w:rsidRDefault="004736D0" w:rsidP="00F4701B">
            <w:pPr>
              <w:pStyle w:val="TOCNaslov"/>
              <w:rPr>
                <w:b/>
              </w:rPr>
            </w:pPr>
            <w:r w:rsidRPr="00A21910">
              <w:rPr>
                <w:b/>
                <w:highlight w:val="green"/>
              </w:rPr>
              <w:t>NR00</w:t>
            </w:r>
            <w:r>
              <w:rPr>
                <w:b/>
                <w:highlight w:val="green"/>
              </w:rPr>
              <w:t>07</w:t>
            </w:r>
          </w:p>
        </w:tc>
        <w:tc>
          <w:tcPr>
            <w:tcW w:w="1185" w:type="dxa"/>
            <w:tcBorders>
              <w:left w:val="single" w:sz="4" w:space="0" w:color="auto"/>
            </w:tcBorders>
          </w:tcPr>
          <w:p w14:paraId="4E75ACB0" w14:textId="77777777" w:rsidR="004736D0" w:rsidRPr="000E02AE" w:rsidRDefault="004736D0" w:rsidP="00F4701B">
            <w:pPr>
              <w:pStyle w:val="TOCNaslov"/>
              <w:rPr>
                <w:b/>
              </w:rPr>
            </w:pPr>
            <w:r>
              <w:rPr>
                <w:b/>
              </w:rPr>
              <w:t>ICS2 R2</w:t>
            </w:r>
          </w:p>
        </w:tc>
        <w:tc>
          <w:tcPr>
            <w:tcW w:w="1185" w:type="dxa"/>
            <w:tcBorders>
              <w:left w:val="single" w:sz="4" w:space="0" w:color="auto"/>
            </w:tcBorders>
          </w:tcPr>
          <w:p w14:paraId="136EB8A0" w14:textId="77777777" w:rsidR="004736D0" w:rsidRPr="00EA68B1" w:rsidRDefault="004736D0" w:rsidP="00F4701B">
            <w:pPr>
              <w:jc w:val="left"/>
              <w:rPr>
                <w:sz w:val="18"/>
              </w:rPr>
            </w:pPr>
            <w:r w:rsidRPr="00FD59CA">
              <w:rPr>
                <w:sz w:val="18"/>
              </w:rPr>
              <w:t>IE3G301</w:t>
            </w:r>
          </w:p>
        </w:tc>
      </w:tr>
      <w:tr w:rsidR="004736D0" w14:paraId="4919BF2F" w14:textId="77777777" w:rsidTr="00F4701B">
        <w:tc>
          <w:tcPr>
            <w:tcW w:w="9736" w:type="dxa"/>
            <w:gridSpan w:val="3"/>
          </w:tcPr>
          <w:p w14:paraId="34E1E8F7" w14:textId="77777777" w:rsidR="004736D0" w:rsidRDefault="004736D0" w:rsidP="00F4701B">
            <w:pPr>
              <w:suppressAutoHyphens w:val="0"/>
              <w:spacing w:before="0" w:after="0"/>
              <w:jc w:val="left"/>
              <w:rPr>
                <w:rFonts w:cs="Segoe UI"/>
                <w:color w:val="000000"/>
                <w:lang w:eastAsia="hr-HR"/>
              </w:rPr>
            </w:pPr>
            <w:r w:rsidRPr="00F46447">
              <w:rPr>
                <w:rFonts w:cs="Segoe UI"/>
                <w:color w:val="000000"/>
                <w:lang w:eastAsia="hr-HR"/>
              </w:rPr>
              <w:t xml:space="preserve">Ukoliko je popunjen podatak </w:t>
            </w:r>
            <w:r w:rsidRPr="00F46447">
              <w:rPr>
                <w:rFonts w:eastAsia="Times New Roman" w:cs="Segoe UI"/>
                <w:i/>
                <w:color w:val="0070C0"/>
              </w:rPr>
              <w:t>/*/</w:t>
            </w:r>
            <w:proofErr w:type="spellStart"/>
            <w:r w:rsidRPr="00F46447">
              <w:rPr>
                <w:rFonts w:eastAsia="Times New Roman" w:cs="Segoe UI"/>
                <w:i/>
                <w:color w:val="0070C0"/>
              </w:rPr>
              <w:t>Declarant</w:t>
            </w:r>
            <w:r w:rsidRPr="00F46447">
              <w:rPr>
                <w:rFonts w:cs="Segoe UI"/>
                <w:color w:val="000000"/>
                <w:lang w:eastAsia="hr-HR"/>
              </w:rPr>
              <w:t>.</w:t>
            </w:r>
            <w:r w:rsidRPr="00F46447">
              <w:rPr>
                <w:rFonts w:cs="Segoe UI"/>
                <w:i/>
                <w:color w:val="0070C0"/>
              </w:rPr>
              <w:t>Identification</w:t>
            </w:r>
            <w:proofErr w:type="spellEnd"/>
            <w:r w:rsidRPr="00F46447">
              <w:rPr>
                <w:rFonts w:cs="Segoe UI"/>
                <w:color w:val="000000"/>
                <w:lang w:eastAsia="hr-HR"/>
              </w:rPr>
              <w:t xml:space="preserve"> </w:t>
            </w:r>
            <w:proofErr w:type="spellStart"/>
            <w:r w:rsidRPr="00F46447">
              <w:rPr>
                <w:rFonts w:cs="Segoe UI"/>
                <w:i/>
                <w:color w:val="0070C0"/>
              </w:rPr>
              <w:t>number</w:t>
            </w:r>
            <w:proofErr w:type="spellEnd"/>
            <w:r>
              <w:rPr>
                <w:rFonts w:cs="Segoe UI"/>
                <w:color w:val="000000"/>
                <w:lang w:eastAsia="hr-HR"/>
              </w:rPr>
              <w:t xml:space="preserve"> </w:t>
            </w:r>
            <w:r w:rsidRPr="00F46447">
              <w:rPr>
                <w:rFonts w:cs="Segoe UI"/>
                <w:color w:val="000000"/>
                <w:lang w:eastAsia="hr-HR"/>
              </w:rPr>
              <w:t xml:space="preserve">i isti je prepoznatljiv u nacionalnoj bazi podataka, tada se ne upisuju podatkovni elementi </w:t>
            </w:r>
            <w:r w:rsidRPr="00F46447">
              <w:rPr>
                <w:rFonts w:eastAsia="Times New Roman" w:cs="Segoe UI"/>
                <w:i/>
                <w:color w:val="0070C0"/>
              </w:rPr>
              <w:t>/*/</w:t>
            </w:r>
            <w:proofErr w:type="spellStart"/>
            <w:r w:rsidRPr="00F46447">
              <w:rPr>
                <w:rFonts w:cs="Segoe UI"/>
                <w:i/>
                <w:color w:val="0070C0"/>
              </w:rPr>
              <w:t>Declarant</w:t>
            </w:r>
            <w:r w:rsidRPr="00F46447">
              <w:rPr>
                <w:rFonts w:cs="Segoe UI"/>
                <w:color w:val="000000"/>
                <w:lang w:eastAsia="hr-HR"/>
              </w:rPr>
              <w:t>.</w:t>
            </w:r>
            <w:r w:rsidRPr="00F46447">
              <w:rPr>
                <w:rFonts w:cs="Segoe UI"/>
                <w:i/>
                <w:color w:val="0070C0"/>
              </w:rPr>
              <w:t>Name</w:t>
            </w:r>
            <w:proofErr w:type="spellEnd"/>
            <w:r w:rsidRPr="00F46447">
              <w:rPr>
                <w:rFonts w:cs="Segoe UI"/>
                <w:color w:val="000000"/>
                <w:lang w:eastAsia="hr-HR"/>
              </w:rPr>
              <w:t xml:space="preserve"> i </w:t>
            </w:r>
            <w:r w:rsidRPr="00F46447">
              <w:rPr>
                <w:rFonts w:eastAsia="Times New Roman" w:cs="Segoe UI"/>
                <w:i/>
                <w:color w:val="0070C0"/>
              </w:rPr>
              <w:t>/*/</w:t>
            </w:r>
            <w:proofErr w:type="spellStart"/>
            <w:r w:rsidRPr="00F46447">
              <w:rPr>
                <w:rFonts w:cs="Segoe UI"/>
                <w:i/>
                <w:color w:val="0070C0"/>
              </w:rPr>
              <w:t>Declarant</w:t>
            </w:r>
            <w:r>
              <w:rPr>
                <w:rFonts w:cs="Segoe UI"/>
                <w:i/>
                <w:color w:val="0070C0"/>
              </w:rPr>
              <w:t>.</w:t>
            </w:r>
            <w:r w:rsidRPr="00F46447">
              <w:rPr>
                <w:rFonts w:cs="Segoe UI"/>
                <w:i/>
                <w:color w:val="0070C0"/>
              </w:rPr>
              <w:t>Address</w:t>
            </w:r>
            <w:proofErr w:type="spellEnd"/>
            <w:r w:rsidRPr="00F46447">
              <w:rPr>
                <w:rFonts w:cs="Segoe UI"/>
                <w:color w:val="000000"/>
                <w:lang w:eastAsia="hr-HR"/>
              </w:rPr>
              <w:t xml:space="preserve">. </w:t>
            </w:r>
          </w:p>
          <w:p w14:paraId="59B32831" w14:textId="77777777" w:rsidR="004736D0" w:rsidRPr="00290C85" w:rsidRDefault="004736D0" w:rsidP="00F4701B">
            <w:pPr>
              <w:suppressAutoHyphens w:val="0"/>
              <w:spacing w:before="0" w:after="0"/>
              <w:jc w:val="left"/>
              <w:rPr>
                <w:rFonts w:cs="Segoe UI"/>
                <w:color w:val="000000"/>
                <w:lang w:eastAsia="hr-HR"/>
              </w:rPr>
            </w:pPr>
          </w:p>
        </w:tc>
      </w:tr>
      <w:tr w:rsidR="004736D0" w14:paraId="02F12AE3" w14:textId="77777777" w:rsidTr="00F4701B">
        <w:tc>
          <w:tcPr>
            <w:tcW w:w="9736" w:type="dxa"/>
            <w:gridSpan w:val="3"/>
          </w:tcPr>
          <w:p w14:paraId="7BC850AD" w14:textId="77777777" w:rsidR="004736D0" w:rsidRPr="00A41B91" w:rsidRDefault="004736D0" w:rsidP="00F4701B">
            <w:pPr>
              <w:pStyle w:val="TOCNaslov"/>
              <w:rPr>
                <w:b/>
              </w:rPr>
            </w:pPr>
            <w:r w:rsidRPr="006544AD">
              <w:rPr>
                <w:b/>
              </w:rPr>
              <w:t>Tekst greške:</w:t>
            </w:r>
          </w:p>
          <w:p w14:paraId="4ECBFE8C" w14:textId="77777777" w:rsidR="004736D0" w:rsidRDefault="004736D0" w:rsidP="00F4701B">
            <w:pPr>
              <w:jc w:val="left"/>
            </w:pPr>
            <w:r>
              <w:t xml:space="preserve">Nije dozvoljen istovremeni unos podatkovnog elementa </w:t>
            </w:r>
            <w:r w:rsidRPr="00F46447">
              <w:rPr>
                <w:rFonts w:eastAsia="Times New Roman" w:cs="Segoe UI"/>
                <w:i/>
                <w:color w:val="0070C0"/>
              </w:rPr>
              <w:t>/*/</w:t>
            </w:r>
            <w:proofErr w:type="spellStart"/>
            <w:r w:rsidRPr="00F46447">
              <w:rPr>
                <w:rFonts w:eastAsia="Times New Roman" w:cs="Segoe UI"/>
                <w:i/>
                <w:color w:val="0070C0"/>
              </w:rPr>
              <w:t>Declarant</w:t>
            </w:r>
            <w:r w:rsidRPr="00F46447">
              <w:rPr>
                <w:rFonts w:cs="Segoe UI"/>
                <w:color w:val="000000"/>
                <w:lang w:eastAsia="hr-HR"/>
              </w:rPr>
              <w:t>.</w:t>
            </w:r>
            <w:r w:rsidRPr="00F46447">
              <w:rPr>
                <w:rFonts w:cs="Segoe UI"/>
                <w:i/>
                <w:color w:val="0070C0"/>
              </w:rPr>
              <w:t>Identification</w:t>
            </w:r>
            <w:proofErr w:type="spellEnd"/>
            <w:r w:rsidRPr="00F46447">
              <w:rPr>
                <w:rFonts w:cs="Segoe UI"/>
                <w:color w:val="000000"/>
                <w:lang w:eastAsia="hr-HR"/>
              </w:rPr>
              <w:t xml:space="preserve"> </w:t>
            </w:r>
            <w:proofErr w:type="spellStart"/>
            <w:r w:rsidRPr="00F46447">
              <w:rPr>
                <w:rFonts w:cs="Segoe UI"/>
                <w:i/>
                <w:color w:val="0070C0"/>
              </w:rPr>
              <w:t>number</w:t>
            </w:r>
            <w:proofErr w:type="spellEnd"/>
            <w:r>
              <w:t xml:space="preserve">. i podatkovnih elemenata </w:t>
            </w:r>
            <w:r w:rsidRPr="00F46447">
              <w:rPr>
                <w:rFonts w:eastAsia="Times New Roman" w:cs="Segoe UI"/>
                <w:i/>
                <w:color w:val="0070C0"/>
              </w:rPr>
              <w:t>/*/</w:t>
            </w:r>
            <w:proofErr w:type="spellStart"/>
            <w:r w:rsidRPr="00F46447">
              <w:rPr>
                <w:rFonts w:cs="Segoe UI"/>
                <w:i/>
                <w:color w:val="0070C0"/>
              </w:rPr>
              <w:t>Declarant</w:t>
            </w:r>
            <w:r w:rsidRPr="00F46447">
              <w:rPr>
                <w:rFonts w:cs="Segoe UI"/>
                <w:color w:val="000000"/>
                <w:lang w:eastAsia="hr-HR"/>
              </w:rPr>
              <w:t>.</w:t>
            </w:r>
            <w:r w:rsidRPr="00F46447">
              <w:rPr>
                <w:rFonts w:cs="Segoe UI"/>
                <w:i/>
                <w:color w:val="0070C0"/>
              </w:rPr>
              <w:t>Name</w:t>
            </w:r>
            <w:proofErr w:type="spellEnd"/>
            <w:r w:rsidRPr="00F46447">
              <w:rPr>
                <w:rFonts w:cs="Segoe UI"/>
                <w:color w:val="000000"/>
                <w:lang w:eastAsia="hr-HR"/>
              </w:rPr>
              <w:t xml:space="preserve"> i </w:t>
            </w:r>
            <w:r w:rsidRPr="00F46447">
              <w:rPr>
                <w:rFonts w:eastAsia="Times New Roman" w:cs="Segoe UI"/>
                <w:i/>
                <w:color w:val="0070C0"/>
              </w:rPr>
              <w:t>/*/</w:t>
            </w:r>
            <w:proofErr w:type="spellStart"/>
            <w:r w:rsidRPr="00F46447">
              <w:rPr>
                <w:rFonts w:cs="Segoe UI"/>
                <w:i/>
                <w:color w:val="0070C0"/>
              </w:rPr>
              <w:t>Declarant</w:t>
            </w:r>
            <w:r>
              <w:rPr>
                <w:rFonts w:cs="Segoe UI"/>
                <w:i/>
                <w:color w:val="0070C0"/>
              </w:rPr>
              <w:t>.</w:t>
            </w:r>
            <w:r w:rsidRPr="00F46447">
              <w:rPr>
                <w:rFonts w:cs="Segoe UI"/>
                <w:i/>
                <w:color w:val="0070C0"/>
              </w:rPr>
              <w:t>Address</w:t>
            </w:r>
            <w:proofErr w:type="spellEnd"/>
            <w:r>
              <w:t xml:space="preserve">. </w:t>
            </w:r>
          </w:p>
        </w:tc>
      </w:tr>
    </w:tbl>
    <w:p w14:paraId="1AA9FC5B" w14:textId="56CAB712" w:rsidR="004736D0" w:rsidRDefault="004736D0" w:rsidP="00542805">
      <w:pPr>
        <w:pStyle w:val="Naslov2"/>
      </w:pPr>
      <w:bookmarkStart w:id="22" w:name="_Toc132121086"/>
      <w:r>
        <w:lastRenderedPageBreak/>
        <w:t>NR0008 -</w:t>
      </w:r>
      <w:r w:rsidRPr="004736D0">
        <w:t xml:space="preserve"> </w:t>
      </w:r>
      <w:r>
        <w:t>Provjera Identifikacijskog broja</w:t>
      </w:r>
      <w:bookmarkEnd w:id="22"/>
    </w:p>
    <w:tbl>
      <w:tblPr>
        <w:tblStyle w:val="Reetkatablice"/>
        <w:tblW w:w="0" w:type="auto"/>
        <w:tblLook w:val="04A0" w:firstRow="1" w:lastRow="0" w:firstColumn="1" w:lastColumn="0" w:noHBand="0" w:noVBand="1"/>
      </w:tblPr>
      <w:tblGrid>
        <w:gridCol w:w="7366"/>
        <w:gridCol w:w="1185"/>
        <w:gridCol w:w="1185"/>
      </w:tblGrid>
      <w:tr w:rsidR="004736D0" w14:paraId="658388AA" w14:textId="77777777" w:rsidTr="00F4701B">
        <w:tc>
          <w:tcPr>
            <w:tcW w:w="7366" w:type="dxa"/>
            <w:tcBorders>
              <w:right w:val="single" w:sz="4" w:space="0" w:color="auto"/>
            </w:tcBorders>
          </w:tcPr>
          <w:p w14:paraId="67C7E757" w14:textId="3C5D126D" w:rsidR="004736D0" w:rsidRPr="0025196F" w:rsidRDefault="004736D0" w:rsidP="00F4701B">
            <w:pPr>
              <w:pStyle w:val="TOCNaslov"/>
              <w:rPr>
                <w:b/>
              </w:rPr>
            </w:pPr>
            <w:r w:rsidRPr="00A21910">
              <w:rPr>
                <w:b/>
                <w:highlight w:val="green"/>
              </w:rPr>
              <w:t>NR000</w:t>
            </w:r>
            <w:r w:rsidR="00297398">
              <w:rPr>
                <w:b/>
                <w:highlight w:val="green"/>
              </w:rPr>
              <w:t>8</w:t>
            </w:r>
          </w:p>
        </w:tc>
        <w:tc>
          <w:tcPr>
            <w:tcW w:w="1185" w:type="dxa"/>
            <w:tcBorders>
              <w:left w:val="single" w:sz="4" w:space="0" w:color="auto"/>
            </w:tcBorders>
          </w:tcPr>
          <w:p w14:paraId="7B02DD6D" w14:textId="77777777" w:rsidR="004736D0" w:rsidRPr="000E02AE" w:rsidRDefault="004736D0" w:rsidP="00F4701B">
            <w:pPr>
              <w:pStyle w:val="TOCNaslov"/>
              <w:rPr>
                <w:b/>
              </w:rPr>
            </w:pPr>
            <w:r>
              <w:rPr>
                <w:b/>
              </w:rPr>
              <w:t xml:space="preserve">ICS2 R2 </w:t>
            </w:r>
          </w:p>
        </w:tc>
        <w:tc>
          <w:tcPr>
            <w:tcW w:w="1185" w:type="dxa"/>
            <w:tcBorders>
              <w:left w:val="single" w:sz="4" w:space="0" w:color="auto"/>
            </w:tcBorders>
          </w:tcPr>
          <w:p w14:paraId="37F5A339" w14:textId="77777777" w:rsidR="004736D0" w:rsidRPr="00EA68B1" w:rsidRDefault="004736D0" w:rsidP="00F4701B">
            <w:pPr>
              <w:jc w:val="left"/>
              <w:rPr>
                <w:sz w:val="18"/>
              </w:rPr>
            </w:pPr>
            <w:r w:rsidRPr="00FD59CA">
              <w:rPr>
                <w:sz w:val="18"/>
              </w:rPr>
              <w:t xml:space="preserve">IE3G301, </w:t>
            </w:r>
            <w:r>
              <w:rPr>
                <w:sz w:val="18"/>
              </w:rPr>
              <w:t>IE3CN01,</w:t>
            </w:r>
          </w:p>
        </w:tc>
      </w:tr>
      <w:tr w:rsidR="004736D0" w14:paraId="7023CD59" w14:textId="77777777" w:rsidTr="00F4701B">
        <w:tc>
          <w:tcPr>
            <w:tcW w:w="9736" w:type="dxa"/>
            <w:gridSpan w:val="3"/>
          </w:tcPr>
          <w:p w14:paraId="021EBC20" w14:textId="77777777" w:rsidR="004736D0" w:rsidRPr="00A964EC" w:rsidRDefault="004736D0" w:rsidP="00F4701B">
            <w:pPr>
              <w:spacing w:before="0"/>
              <w:jc w:val="left"/>
              <w:rPr>
                <w:rFonts w:cs="Segoe UI"/>
              </w:rPr>
            </w:pPr>
            <w:r w:rsidRPr="007B7BEF">
              <w:t xml:space="preserve">Identifikacijski broj </w:t>
            </w:r>
            <w:r>
              <w:t xml:space="preserve">u podatkovnim elementima </w:t>
            </w:r>
            <w:r w:rsidRPr="00A964EC">
              <w:rPr>
                <w:rFonts w:eastAsia="Times New Roman" w:cs="Segoe UI"/>
                <w:i/>
                <w:color w:val="0070C0"/>
              </w:rPr>
              <w:t>/*/</w:t>
            </w:r>
            <w:proofErr w:type="spellStart"/>
            <w:r w:rsidRPr="00A964EC">
              <w:rPr>
                <w:rFonts w:cs="Segoe UI"/>
                <w:i/>
                <w:color w:val="0070C0"/>
              </w:rPr>
              <w:t>Person</w:t>
            </w:r>
            <w:proofErr w:type="spellEnd"/>
            <w:r w:rsidRPr="00A964EC">
              <w:rPr>
                <w:rFonts w:cs="Segoe UI"/>
                <w:i/>
                <w:color w:val="0070C0"/>
              </w:rPr>
              <w:t xml:space="preserve"> </w:t>
            </w:r>
            <w:proofErr w:type="spellStart"/>
            <w:r w:rsidRPr="00A964EC">
              <w:rPr>
                <w:rFonts w:cs="Segoe UI"/>
                <w:i/>
                <w:color w:val="0070C0"/>
              </w:rPr>
              <w:t>presenting</w:t>
            </w:r>
            <w:proofErr w:type="spellEnd"/>
            <w:r w:rsidRPr="00A964EC">
              <w:rPr>
                <w:rFonts w:cs="Segoe UI"/>
                <w:i/>
                <w:color w:val="0070C0"/>
              </w:rPr>
              <w:t xml:space="preserve"> </w:t>
            </w:r>
            <w:proofErr w:type="spellStart"/>
            <w:r w:rsidRPr="00A964EC">
              <w:rPr>
                <w:rFonts w:cs="Segoe UI"/>
                <w:i/>
                <w:color w:val="0070C0"/>
              </w:rPr>
              <w:t>the</w:t>
            </w:r>
            <w:proofErr w:type="spellEnd"/>
            <w:r w:rsidRPr="00A964EC">
              <w:rPr>
                <w:rFonts w:cs="Segoe UI"/>
                <w:i/>
                <w:color w:val="0070C0"/>
              </w:rPr>
              <w:t xml:space="preserve"> </w:t>
            </w:r>
            <w:proofErr w:type="spellStart"/>
            <w:r w:rsidRPr="00A964EC">
              <w:rPr>
                <w:rFonts w:cs="Segoe UI"/>
                <w:i/>
                <w:color w:val="0070C0"/>
              </w:rPr>
              <w:t>goods</w:t>
            </w:r>
            <w:proofErr w:type="spellEnd"/>
            <w:r w:rsidRPr="00A964EC">
              <w:rPr>
                <w:rFonts w:cs="Segoe UI"/>
                <w:i/>
                <w:color w:val="0070C0"/>
              </w:rPr>
              <w:t>.</w:t>
            </w:r>
            <w:r>
              <w:rPr>
                <w:rFonts w:cs="Segoe UI"/>
                <w:i/>
                <w:color w:val="0070C0"/>
              </w:rPr>
              <w:t xml:space="preserve"> </w:t>
            </w:r>
            <w:proofErr w:type="spellStart"/>
            <w:r w:rsidRPr="00A964EC">
              <w:rPr>
                <w:rFonts w:cs="Segoe UI"/>
                <w:i/>
                <w:color w:val="0070C0"/>
              </w:rPr>
              <w:t>Identification</w:t>
            </w:r>
            <w:proofErr w:type="spellEnd"/>
            <w:r w:rsidRPr="00A964EC">
              <w:rPr>
                <w:rFonts w:cs="Segoe UI"/>
                <w:i/>
                <w:color w:val="0070C0"/>
              </w:rPr>
              <w:t xml:space="preserve"> </w:t>
            </w:r>
            <w:proofErr w:type="spellStart"/>
            <w:r w:rsidRPr="00A964EC">
              <w:rPr>
                <w:rFonts w:cs="Segoe UI"/>
                <w:i/>
                <w:color w:val="0070C0"/>
              </w:rPr>
              <w:t>Number</w:t>
            </w:r>
            <w:proofErr w:type="spellEnd"/>
            <w:r w:rsidRPr="007B7BEF">
              <w:t>,</w:t>
            </w:r>
            <w:r>
              <w:rPr>
                <w:rFonts w:cs="Segoe UI"/>
                <w:i/>
                <w:color w:val="0070C0"/>
              </w:rPr>
              <w:t xml:space="preserve"> </w:t>
            </w:r>
            <w:r w:rsidRPr="00A964EC">
              <w:rPr>
                <w:rFonts w:eastAsia="Times New Roman" w:cs="Segoe UI"/>
                <w:i/>
                <w:color w:val="0070C0"/>
              </w:rPr>
              <w:t>/*/</w:t>
            </w:r>
            <w:proofErr w:type="spellStart"/>
            <w:r>
              <w:rPr>
                <w:rFonts w:cs="Segoe UI"/>
                <w:i/>
                <w:color w:val="0070C0"/>
              </w:rPr>
              <w:t>Representative</w:t>
            </w:r>
            <w:proofErr w:type="spellEnd"/>
            <w:r w:rsidRPr="00A964EC">
              <w:rPr>
                <w:rFonts w:cs="Segoe UI"/>
                <w:i/>
                <w:color w:val="0070C0"/>
              </w:rPr>
              <w:t>.</w:t>
            </w:r>
            <w:r>
              <w:rPr>
                <w:rFonts w:cs="Segoe UI"/>
                <w:i/>
                <w:color w:val="0070C0"/>
              </w:rPr>
              <w:t xml:space="preserve"> </w:t>
            </w:r>
            <w:proofErr w:type="spellStart"/>
            <w:r w:rsidRPr="00A964EC">
              <w:rPr>
                <w:rFonts w:cs="Segoe UI"/>
                <w:i/>
                <w:color w:val="0070C0"/>
              </w:rPr>
              <w:t>Identification</w:t>
            </w:r>
            <w:proofErr w:type="spellEnd"/>
            <w:r w:rsidRPr="00A964EC">
              <w:rPr>
                <w:rFonts w:cs="Segoe UI"/>
                <w:i/>
                <w:color w:val="0070C0"/>
              </w:rPr>
              <w:t xml:space="preserve"> </w:t>
            </w:r>
            <w:proofErr w:type="spellStart"/>
            <w:r w:rsidRPr="00A964EC">
              <w:rPr>
                <w:rFonts w:cs="Segoe UI"/>
                <w:i/>
                <w:color w:val="0070C0"/>
              </w:rPr>
              <w:t>Number</w:t>
            </w:r>
            <w:proofErr w:type="spellEnd"/>
            <w:r w:rsidRPr="007B7BEF">
              <w:t>,</w:t>
            </w:r>
            <w:r>
              <w:rPr>
                <w:rFonts w:cs="Segoe UI"/>
                <w:i/>
                <w:color w:val="0070C0"/>
              </w:rPr>
              <w:t xml:space="preserve"> </w:t>
            </w:r>
            <w:r w:rsidRPr="00A964EC">
              <w:rPr>
                <w:rFonts w:eastAsia="Times New Roman" w:cs="Segoe UI"/>
                <w:i/>
                <w:color w:val="0070C0"/>
              </w:rPr>
              <w:t>/*/</w:t>
            </w:r>
            <w:proofErr w:type="spellStart"/>
            <w:r>
              <w:rPr>
                <w:rFonts w:cs="Segoe UI"/>
                <w:i/>
                <w:color w:val="0070C0"/>
              </w:rPr>
              <w:t>Declarant</w:t>
            </w:r>
            <w:proofErr w:type="spellEnd"/>
            <w:r w:rsidRPr="00A964EC">
              <w:rPr>
                <w:rFonts w:cs="Segoe UI"/>
                <w:i/>
                <w:color w:val="0070C0"/>
              </w:rPr>
              <w:t>.</w:t>
            </w:r>
            <w:r>
              <w:rPr>
                <w:rFonts w:cs="Segoe UI"/>
                <w:i/>
                <w:color w:val="0070C0"/>
              </w:rPr>
              <w:t xml:space="preserve"> </w:t>
            </w:r>
            <w:proofErr w:type="spellStart"/>
            <w:r w:rsidRPr="00A964EC">
              <w:rPr>
                <w:rFonts w:cs="Segoe UI"/>
                <w:i/>
                <w:color w:val="0070C0"/>
              </w:rPr>
              <w:t>Identification</w:t>
            </w:r>
            <w:proofErr w:type="spellEnd"/>
            <w:r w:rsidRPr="00A964EC">
              <w:rPr>
                <w:rFonts w:cs="Segoe UI"/>
                <w:i/>
                <w:color w:val="0070C0"/>
              </w:rPr>
              <w:t xml:space="preserve"> </w:t>
            </w:r>
            <w:proofErr w:type="spellStart"/>
            <w:r w:rsidRPr="00A964EC">
              <w:rPr>
                <w:rFonts w:cs="Segoe UI"/>
                <w:i/>
                <w:color w:val="0070C0"/>
              </w:rPr>
              <w:t>Number</w:t>
            </w:r>
            <w:proofErr w:type="spellEnd"/>
            <w:r>
              <w:rPr>
                <w:rFonts w:cs="Segoe UI"/>
                <w:i/>
                <w:color w:val="0070C0"/>
              </w:rPr>
              <w:t xml:space="preserve"> </w:t>
            </w:r>
            <w:r w:rsidRPr="007B7BEF">
              <w:t>i</w:t>
            </w:r>
            <w:r>
              <w:rPr>
                <w:rFonts w:cs="Segoe UI"/>
                <w:i/>
                <w:color w:val="0070C0"/>
              </w:rPr>
              <w:t xml:space="preserve"> </w:t>
            </w:r>
            <w:r w:rsidRPr="00A964EC">
              <w:rPr>
                <w:rFonts w:eastAsia="Times New Roman" w:cs="Segoe UI"/>
                <w:i/>
                <w:color w:val="0070C0"/>
              </w:rPr>
              <w:t>/*/</w:t>
            </w:r>
            <w:proofErr w:type="spellStart"/>
            <w:r>
              <w:rPr>
                <w:rFonts w:cs="Segoe UI"/>
                <w:i/>
                <w:color w:val="0070C0"/>
              </w:rPr>
              <w:t>Economic</w:t>
            </w:r>
            <w:proofErr w:type="spellEnd"/>
            <w:r>
              <w:rPr>
                <w:rFonts w:cs="Segoe UI"/>
                <w:i/>
                <w:color w:val="0070C0"/>
              </w:rPr>
              <w:t xml:space="preserve"> </w:t>
            </w:r>
            <w:proofErr w:type="spellStart"/>
            <w:r>
              <w:rPr>
                <w:rFonts w:cs="Segoe UI"/>
                <w:i/>
                <w:color w:val="0070C0"/>
              </w:rPr>
              <w:t>Operator</w:t>
            </w:r>
            <w:r w:rsidRPr="00A964EC">
              <w:rPr>
                <w:rFonts w:cs="Segoe UI"/>
                <w:i/>
                <w:color w:val="0070C0"/>
              </w:rPr>
              <w:t>.Identification</w:t>
            </w:r>
            <w:proofErr w:type="spellEnd"/>
            <w:r w:rsidRPr="00A964EC">
              <w:rPr>
                <w:rFonts w:cs="Segoe UI"/>
                <w:i/>
                <w:color w:val="0070C0"/>
              </w:rPr>
              <w:t xml:space="preserve"> </w:t>
            </w:r>
            <w:proofErr w:type="spellStart"/>
            <w:r w:rsidRPr="00A964EC">
              <w:rPr>
                <w:rFonts w:cs="Segoe UI"/>
                <w:i/>
                <w:color w:val="0070C0"/>
              </w:rPr>
              <w:t>Number</w:t>
            </w:r>
            <w:proofErr w:type="spellEnd"/>
            <w:r>
              <w:rPr>
                <w:rFonts w:cs="Segoe UI"/>
                <w:i/>
                <w:color w:val="0070C0"/>
              </w:rPr>
              <w:t xml:space="preserve"> </w:t>
            </w:r>
            <w:r w:rsidRPr="007B7BEF">
              <w:t xml:space="preserve">mora biti EORI broj. Identifikacijski EORI broj mora biti aktivan u EOS bazi </w:t>
            </w:r>
            <w:r>
              <w:t>n</w:t>
            </w:r>
            <w:r w:rsidRPr="007B7BEF">
              <w:t>a dan podnošenja deklaracije/zahtjeva.</w:t>
            </w:r>
          </w:p>
        </w:tc>
      </w:tr>
      <w:tr w:rsidR="004736D0" w14:paraId="0261415D" w14:textId="77777777" w:rsidTr="00F4701B">
        <w:tc>
          <w:tcPr>
            <w:tcW w:w="9736" w:type="dxa"/>
            <w:gridSpan w:val="3"/>
          </w:tcPr>
          <w:p w14:paraId="2889B23E" w14:textId="77777777" w:rsidR="004736D0" w:rsidRPr="007E71ED" w:rsidRDefault="004736D0" w:rsidP="00F4701B">
            <w:pPr>
              <w:pStyle w:val="TOCNaslov"/>
              <w:rPr>
                <w:b/>
              </w:rPr>
            </w:pPr>
            <w:r w:rsidRPr="006544AD">
              <w:rPr>
                <w:b/>
              </w:rPr>
              <w:t>Tekst greške:</w:t>
            </w:r>
          </w:p>
          <w:p w14:paraId="4587B616" w14:textId="77777777" w:rsidR="004736D0" w:rsidRDefault="004736D0" w:rsidP="00F4701B">
            <w:pPr>
              <w:jc w:val="left"/>
            </w:pPr>
            <w:r>
              <w:t>Identifikacijski EORI broj nije ispravan ili aktivan.</w:t>
            </w:r>
          </w:p>
        </w:tc>
      </w:tr>
    </w:tbl>
    <w:p w14:paraId="53A53DA4" w14:textId="77777777" w:rsidR="004736D0" w:rsidRPr="004736D0" w:rsidRDefault="004736D0" w:rsidP="004736D0"/>
    <w:p w14:paraId="356404A1" w14:textId="07C686DF" w:rsidR="004736D0" w:rsidRDefault="004736D0" w:rsidP="00297398">
      <w:pPr>
        <w:pStyle w:val="Naslov2"/>
      </w:pPr>
      <w:bookmarkStart w:id="23" w:name="_Toc132121087"/>
      <w:r>
        <w:t xml:space="preserve">NR0009 </w:t>
      </w:r>
      <w:r w:rsidR="00297398">
        <w:t>–</w:t>
      </w:r>
      <w:r>
        <w:t xml:space="preserve"> </w:t>
      </w:r>
      <w:r w:rsidR="00297398">
        <w:t>Datum i vrijeme podnošenja</w:t>
      </w:r>
      <w:bookmarkEnd w:id="23"/>
    </w:p>
    <w:tbl>
      <w:tblPr>
        <w:tblStyle w:val="Reetkatablice"/>
        <w:tblW w:w="0" w:type="auto"/>
        <w:tblLook w:val="04A0" w:firstRow="1" w:lastRow="0" w:firstColumn="1" w:lastColumn="0" w:noHBand="0" w:noVBand="1"/>
      </w:tblPr>
      <w:tblGrid>
        <w:gridCol w:w="7245"/>
        <w:gridCol w:w="1245"/>
        <w:gridCol w:w="1246"/>
      </w:tblGrid>
      <w:tr w:rsidR="00297398" w14:paraId="5C30A938" w14:textId="77777777" w:rsidTr="00F4701B">
        <w:tc>
          <w:tcPr>
            <w:tcW w:w="7245" w:type="dxa"/>
            <w:tcBorders>
              <w:right w:val="single" w:sz="4" w:space="0" w:color="auto"/>
            </w:tcBorders>
          </w:tcPr>
          <w:p w14:paraId="605A3B15" w14:textId="1DFE885E" w:rsidR="00297398" w:rsidRPr="0025196F" w:rsidRDefault="00297398" w:rsidP="00F4701B">
            <w:pPr>
              <w:pStyle w:val="TOCNaslov"/>
              <w:rPr>
                <w:b/>
              </w:rPr>
            </w:pPr>
            <w:r w:rsidRPr="00F72C60">
              <w:rPr>
                <w:b/>
                <w:highlight w:val="green"/>
              </w:rPr>
              <w:t>NR00</w:t>
            </w:r>
            <w:r>
              <w:rPr>
                <w:b/>
                <w:highlight w:val="green"/>
              </w:rPr>
              <w:t>0</w:t>
            </w:r>
            <w:r w:rsidRPr="00F72C60">
              <w:rPr>
                <w:b/>
                <w:highlight w:val="green"/>
              </w:rPr>
              <w:t>9</w:t>
            </w:r>
          </w:p>
        </w:tc>
        <w:tc>
          <w:tcPr>
            <w:tcW w:w="1245" w:type="dxa"/>
            <w:tcBorders>
              <w:left w:val="single" w:sz="4" w:space="0" w:color="auto"/>
            </w:tcBorders>
          </w:tcPr>
          <w:p w14:paraId="009973DE" w14:textId="77777777" w:rsidR="00297398" w:rsidRPr="0025196F" w:rsidRDefault="00297398" w:rsidP="00F4701B">
            <w:pPr>
              <w:pStyle w:val="TOCNaslov"/>
              <w:rPr>
                <w:b/>
              </w:rPr>
            </w:pPr>
            <w:r>
              <w:rPr>
                <w:b/>
              </w:rPr>
              <w:t>ICS2 R2</w:t>
            </w:r>
          </w:p>
        </w:tc>
        <w:tc>
          <w:tcPr>
            <w:tcW w:w="1246" w:type="dxa"/>
            <w:tcBorders>
              <w:left w:val="single" w:sz="4" w:space="0" w:color="auto"/>
            </w:tcBorders>
          </w:tcPr>
          <w:p w14:paraId="19FEB9F5" w14:textId="77777777" w:rsidR="00297398" w:rsidRPr="0025196F" w:rsidRDefault="00297398" w:rsidP="00F4701B">
            <w:pPr>
              <w:pStyle w:val="TOCNaslov"/>
              <w:rPr>
                <w:b/>
              </w:rPr>
            </w:pPr>
            <w:r w:rsidRPr="00FD59CA">
              <w:rPr>
                <w:sz w:val="18"/>
              </w:rPr>
              <w:t>IE3G301</w:t>
            </w:r>
          </w:p>
        </w:tc>
      </w:tr>
      <w:tr w:rsidR="00297398" w14:paraId="221139A5" w14:textId="77777777" w:rsidTr="00F4701B">
        <w:tc>
          <w:tcPr>
            <w:tcW w:w="9736" w:type="dxa"/>
            <w:gridSpan w:val="3"/>
          </w:tcPr>
          <w:p w14:paraId="51D8BE0B" w14:textId="77777777" w:rsidR="00297398" w:rsidRPr="007E71ED" w:rsidRDefault="00297398" w:rsidP="00F4701B">
            <w:pPr>
              <w:rPr>
                <w:b/>
              </w:rPr>
            </w:pPr>
            <w:r w:rsidRPr="00AF7036">
              <w:rPr>
                <w:b/>
              </w:rPr>
              <w:t>Opis:</w:t>
            </w:r>
          </w:p>
          <w:p w14:paraId="02FF9559" w14:textId="77777777" w:rsidR="00297398" w:rsidRPr="00E07184" w:rsidRDefault="00297398" w:rsidP="00F4701B">
            <w:pPr>
              <w:pStyle w:val="TOCNaslov"/>
              <w:spacing w:after="240"/>
            </w:pPr>
            <w:r w:rsidRPr="00195E49">
              <w:t xml:space="preserve">Datum u podatkovnom elementu </w:t>
            </w:r>
            <w:r w:rsidRPr="00A964EC">
              <w:rPr>
                <w:rFonts w:eastAsia="Times New Roman" w:cs="Segoe UI"/>
                <w:i/>
                <w:color w:val="0070C0"/>
                <w:szCs w:val="22"/>
              </w:rPr>
              <w:t>/*/</w:t>
            </w:r>
            <w:r w:rsidRPr="00405C79">
              <w:rPr>
                <w:rFonts w:eastAsia="Times New Roman" w:cs="Segoe UI"/>
                <w:i/>
                <w:color w:val="0070C0"/>
                <w:szCs w:val="22"/>
              </w:rPr>
              <w:t xml:space="preserve">Date </w:t>
            </w:r>
            <w:proofErr w:type="spellStart"/>
            <w:r w:rsidRPr="00405C79">
              <w:rPr>
                <w:rFonts w:eastAsia="Times New Roman" w:cs="Segoe UI"/>
                <w:i/>
                <w:color w:val="0070C0"/>
                <w:szCs w:val="22"/>
              </w:rPr>
              <w:t>and</w:t>
            </w:r>
            <w:proofErr w:type="spellEnd"/>
            <w:r w:rsidRPr="00405C79">
              <w:rPr>
                <w:rFonts w:eastAsia="Times New Roman" w:cs="Segoe UI"/>
                <w:i/>
                <w:color w:val="0070C0"/>
                <w:szCs w:val="22"/>
              </w:rPr>
              <w:t xml:space="preserve"> time </w:t>
            </w:r>
            <w:proofErr w:type="spellStart"/>
            <w:r w:rsidRPr="00405C79">
              <w:rPr>
                <w:rFonts w:eastAsia="Times New Roman" w:cs="Segoe UI"/>
                <w:i/>
                <w:color w:val="0070C0"/>
                <w:szCs w:val="22"/>
              </w:rPr>
              <w:t>of</w:t>
            </w:r>
            <w:proofErr w:type="spellEnd"/>
            <w:r w:rsidRPr="00405C79">
              <w:rPr>
                <w:rFonts w:eastAsia="Times New Roman" w:cs="Segoe UI"/>
                <w:i/>
                <w:color w:val="0070C0"/>
                <w:szCs w:val="22"/>
              </w:rPr>
              <w:t xml:space="preserve"> </w:t>
            </w:r>
            <w:proofErr w:type="spellStart"/>
            <w:r w:rsidRPr="00405C79">
              <w:rPr>
                <w:rFonts w:eastAsia="Times New Roman" w:cs="Segoe UI"/>
                <w:i/>
                <w:color w:val="0070C0"/>
                <w:szCs w:val="22"/>
              </w:rPr>
              <w:t>presentation</w:t>
            </w:r>
            <w:proofErr w:type="spellEnd"/>
            <w:r w:rsidRPr="00195E49">
              <w:t xml:space="preserve"> </w:t>
            </w:r>
            <w:r>
              <w:t>(</w:t>
            </w:r>
            <w:r w:rsidRPr="00917B10">
              <w:t xml:space="preserve">Datum i vrijeme podnošenja robe </w:t>
            </w:r>
            <w:r>
              <w:t xml:space="preserve">) </w:t>
            </w:r>
            <w:r w:rsidRPr="00195E49">
              <w:t>ne smije biti veći ili manji od tekućeg.</w:t>
            </w:r>
          </w:p>
        </w:tc>
      </w:tr>
      <w:tr w:rsidR="00297398" w14:paraId="770A4A16" w14:textId="77777777" w:rsidTr="00F4701B">
        <w:tc>
          <w:tcPr>
            <w:tcW w:w="9736" w:type="dxa"/>
            <w:gridSpan w:val="3"/>
          </w:tcPr>
          <w:p w14:paraId="09DD3F45" w14:textId="77777777" w:rsidR="00297398" w:rsidRPr="007E71ED" w:rsidRDefault="00297398" w:rsidP="00F4701B">
            <w:pPr>
              <w:pStyle w:val="TOCNaslov"/>
              <w:rPr>
                <w:b/>
              </w:rPr>
            </w:pPr>
            <w:r w:rsidRPr="006544AD">
              <w:rPr>
                <w:b/>
              </w:rPr>
              <w:t>Tekst greške:</w:t>
            </w:r>
          </w:p>
          <w:p w14:paraId="07D0F9C2" w14:textId="77777777" w:rsidR="00297398" w:rsidRDefault="00297398" w:rsidP="00F4701B">
            <w:pPr>
              <w:pStyle w:val="TOCNaslov"/>
            </w:pPr>
            <w:r>
              <w:t>Navedeni datum nije ispravan.</w:t>
            </w:r>
          </w:p>
        </w:tc>
      </w:tr>
    </w:tbl>
    <w:p w14:paraId="6E8D367F" w14:textId="77777777" w:rsidR="00297398" w:rsidRPr="00297398" w:rsidRDefault="00297398" w:rsidP="00297398"/>
    <w:p w14:paraId="2FEF02EB" w14:textId="0B545C26" w:rsidR="004736D0" w:rsidRDefault="00297398" w:rsidP="00542805">
      <w:pPr>
        <w:pStyle w:val="Naslov2"/>
      </w:pPr>
      <w:bookmarkStart w:id="24" w:name="_Toc132121088"/>
      <w:r>
        <w:t>NR0010 - Datum deklaracije</w:t>
      </w:r>
      <w:bookmarkEnd w:id="24"/>
    </w:p>
    <w:tbl>
      <w:tblPr>
        <w:tblStyle w:val="Reetkatablice"/>
        <w:tblW w:w="0" w:type="auto"/>
        <w:tblLook w:val="04A0" w:firstRow="1" w:lastRow="0" w:firstColumn="1" w:lastColumn="0" w:noHBand="0" w:noVBand="1"/>
      </w:tblPr>
      <w:tblGrid>
        <w:gridCol w:w="7245"/>
        <w:gridCol w:w="1245"/>
        <w:gridCol w:w="1246"/>
      </w:tblGrid>
      <w:tr w:rsidR="00297398" w14:paraId="63793102" w14:textId="77777777" w:rsidTr="00F4701B">
        <w:tc>
          <w:tcPr>
            <w:tcW w:w="7245" w:type="dxa"/>
            <w:tcBorders>
              <w:right w:val="single" w:sz="4" w:space="0" w:color="auto"/>
            </w:tcBorders>
          </w:tcPr>
          <w:p w14:paraId="7AD2E419" w14:textId="3848C19C" w:rsidR="00297398" w:rsidRPr="0025196F" w:rsidRDefault="00297398" w:rsidP="00F4701B">
            <w:pPr>
              <w:pStyle w:val="TOCNaslov"/>
              <w:rPr>
                <w:b/>
              </w:rPr>
            </w:pPr>
            <w:r w:rsidRPr="00F72C60">
              <w:rPr>
                <w:b/>
                <w:highlight w:val="green"/>
              </w:rPr>
              <w:t>NR00</w:t>
            </w:r>
            <w:r>
              <w:rPr>
                <w:b/>
                <w:highlight w:val="green"/>
              </w:rPr>
              <w:t>10</w:t>
            </w:r>
          </w:p>
        </w:tc>
        <w:tc>
          <w:tcPr>
            <w:tcW w:w="1245" w:type="dxa"/>
            <w:tcBorders>
              <w:left w:val="single" w:sz="4" w:space="0" w:color="auto"/>
            </w:tcBorders>
          </w:tcPr>
          <w:p w14:paraId="07858248" w14:textId="77777777" w:rsidR="00297398" w:rsidRPr="0025196F" w:rsidRDefault="00297398" w:rsidP="00F4701B">
            <w:pPr>
              <w:pStyle w:val="TOCNaslov"/>
              <w:rPr>
                <w:b/>
              </w:rPr>
            </w:pPr>
            <w:r>
              <w:rPr>
                <w:b/>
              </w:rPr>
              <w:t>ICS2 R2</w:t>
            </w:r>
          </w:p>
        </w:tc>
        <w:tc>
          <w:tcPr>
            <w:tcW w:w="1246" w:type="dxa"/>
            <w:tcBorders>
              <w:left w:val="single" w:sz="4" w:space="0" w:color="auto"/>
            </w:tcBorders>
          </w:tcPr>
          <w:p w14:paraId="27E3A68D" w14:textId="77777777" w:rsidR="00297398" w:rsidRPr="0025196F" w:rsidRDefault="00297398" w:rsidP="00F4701B">
            <w:pPr>
              <w:pStyle w:val="TOCNaslov"/>
              <w:rPr>
                <w:b/>
              </w:rPr>
            </w:pPr>
            <w:r w:rsidRPr="00FD59CA">
              <w:rPr>
                <w:sz w:val="18"/>
              </w:rPr>
              <w:t>IE3G301</w:t>
            </w:r>
          </w:p>
        </w:tc>
      </w:tr>
      <w:tr w:rsidR="00297398" w14:paraId="5E1F97D3" w14:textId="77777777" w:rsidTr="00F4701B">
        <w:tc>
          <w:tcPr>
            <w:tcW w:w="9736" w:type="dxa"/>
            <w:gridSpan w:val="3"/>
          </w:tcPr>
          <w:p w14:paraId="3B5A0600" w14:textId="77777777" w:rsidR="00297398" w:rsidRPr="007E71ED" w:rsidRDefault="00297398" w:rsidP="00F4701B">
            <w:pPr>
              <w:rPr>
                <w:b/>
              </w:rPr>
            </w:pPr>
            <w:r w:rsidRPr="00AF7036">
              <w:rPr>
                <w:b/>
              </w:rPr>
              <w:t>Opis:</w:t>
            </w:r>
          </w:p>
          <w:p w14:paraId="07A4F38A" w14:textId="77777777" w:rsidR="00297398" w:rsidRPr="00E07184" w:rsidRDefault="00297398" w:rsidP="00F4701B">
            <w:pPr>
              <w:pStyle w:val="TOCNaslov"/>
              <w:spacing w:after="240"/>
            </w:pPr>
            <w:r w:rsidRPr="00711C6B">
              <w:t xml:space="preserve">Ako je podatkovni element </w:t>
            </w:r>
            <w:r w:rsidRPr="00A964EC">
              <w:rPr>
                <w:rFonts w:eastAsia="Times New Roman" w:cs="Segoe UI"/>
                <w:i/>
                <w:color w:val="0070C0"/>
                <w:szCs w:val="22"/>
              </w:rPr>
              <w:t>/*/</w:t>
            </w:r>
            <w:proofErr w:type="spellStart"/>
            <w:r w:rsidRPr="00405C79">
              <w:rPr>
                <w:rFonts w:eastAsia="Times New Roman" w:cs="Segoe UI"/>
                <w:i/>
                <w:color w:val="0070C0"/>
                <w:szCs w:val="22"/>
              </w:rPr>
              <w:t>DeclarationDate</w:t>
            </w:r>
            <w:proofErr w:type="spellEnd"/>
            <w:r>
              <w:t xml:space="preserve"> (Datum Deklaracije)</w:t>
            </w:r>
            <w:r w:rsidRPr="00711C6B">
              <w:t xml:space="preserve"> popunjen onda mora imati istu vrijednost kao i element </w:t>
            </w:r>
            <w:r w:rsidRPr="00A964EC">
              <w:rPr>
                <w:rFonts w:eastAsia="Times New Roman" w:cs="Segoe UI"/>
                <w:i/>
                <w:color w:val="0070C0"/>
                <w:szCs w:val="22"/>
              </w:rPr>
              <w:t>/*/</w:t>
            </w:r>
            <w:r w:rsidRPr="00405C79">
              <w:rPr>
                <w:rFonts w:eastAsia="Times New Roman" w:cs="Segoe UI"/>
                <w:i/>
                <w:color w:val="0070C0"/>
                <w:szCs w:val="22"/>
              </w:rPr>
              <w:t xml:space="preserve">Date </w:t>
            </w:r>
            <w:proofErr w:type="spellStart"/>
            <w:r w:rsidRPr="00405C79">
              <w:rPr>
                <w:rFonts w:eastAsia="Times New Roman" w:cs="Segoe UI"/>
                <w:i/>
                <w:color w:val="0070C0"/>
                <w:szCs w:val="22"/>
              </w:rPr>
              <w:t>and</w:t>
            </w:r>
            <w:proofErr w:type="spellEnd"/>
            <w:r w:rsidRPr="00405C79">
              <w:rPr>
                <w:rFonts w:eastAsia="Times New Roman" w:cs="Segoe UI"/>
                <w:i/>
                <w:color w:val="0070C0"/>
                <w:szCs w:val="22"/>
              </w:rPr>
              <w:t xml:space="preserve"> time </w:t>
            </w:r>
            <w:proofErr w:type="spellStart"/>
            <w:r w:rsidRPr="00405C79">
              <w:rPr>
                <w:rFonts w:eastAsia="Times New Roman" w:cs="Segoe UI"/>
                <w:i/>
                <w:color w:val="0070C0"/>
                <w:szCs w:val="22"/>
              </w:rPr>
              <w:t>of</w:t>
            </w:r>
            <w:proofErr w:type="spellEnd"/>
            <w:r w:rsidRPr="00405C79">
              <w:rPr>
                <w:rFonts w:eastAsia="Times New Roman" w:cs="Segoe UI"/>
                <w:i/>
                <w:color w:val="0070C0"/>
                <w:szCs w:val="22"/>
              </w:rPr>
              <w:t xml:space="preserve"> </w:t>
            </w:r>
            <w:proofErr w:type="spellStart"/>
            <w:r w:rsidRPr="00405C79">
              <w:rPr>
                <w:rFonts w:eastAsia="Times New Roman" w:cs="Segoe UI"/>
                <w:i/>
                <w:color w:val="0070C0"/>
                <w:szCs w:val="22"/>
              </w:rPr>
              <w:t>presentation</w:t>
            </w:r>
            <w:proofErr w:type="spellEnd"/>
            <w:r w:rsidRPr="00195E49">
              <w:t xml:space="preserve"> </w:t>
            </w:r>
            <w:r>
              <w:t>(</w:t>
            </w:r>
            <w:r w:rsidRPr="00917B10">
              <w:t>Datum i vrijeme podnošenja robe</w:t>
            </w:r>
            <w:r>
              <w:t>).</w:t>
            </w:r>
          </w:p>
        </w:tc>
      </w:tr>
      <w:tr w:rsidR="00297398" w14:paraId="4E53394D" w14:textId="77777777" w:rsidTr="00F4701B">
        <w:tc>
          <w:tcPr>
            <w:tcW w:w="9736" w:type="dxa"/>
            <w:gridSpan w:val="3"/>
          </w:tcPr>
          <w:p w14:paraId="7D10574F" w14:textId="77777777" w:rsidR="00297398" w:rsidRPr="007E71ED" w:rsidRDefault="00297398" w:rsidP="00F4701B">
            <w:pPr>
              <w:pStyle w:val="TOCNaslov"/>
              <w:rPr>
                <w:b/>
              </w:rPr>
            </w:pPr>
            <w:r w:rsidRPr="006544AD">
              <w:rPr>
                <w:b/>
              </w:rPr>
              <w:t>Tekst greške:</w:t>
            </w:r>
          </w:p>
          <w:p w14:paraId="76F273D9" w14:textId="77777777" w:rsidR="00297398" w:rsidRDefault="00297398" w:rsidP="00F4701B">
            <w:pPr>
              <w:pStyle w:val="TOCNaslov"/>
            </w:pPr>
            <w:r>
              <w:t xml:space="preserve">Datum deklaracije </w:t>
            </w:r>
            <w:r w:rsidRPr="00A964EC">
              <w:rPr>
                <w:rFonts w:eastAsia="Times New Roman" w:cs="Segoe UI"/>
                <w:i/>
                <w:color w:val="0070C0"/>
                <w:szCs w:val="22"/>
              </w:rPr>
              <w:t>/*/</w:t>
            </w:r>
            <w:proofErr w:type="spellStart"/>
            <w:r w:rsidRPr="00405C79">
              <w:rPr>
                <w:rFonts w:eastAsia="Times New Roman" w:cs="Segoe UI"/>
                <w:i/>
                <w:color w:val="0070C0"/>
                <w:szCs w:val="22"/>
              </w:rPr>
              <w:t>DeclarationDate</w:t>
            </w:r>
            <w:proofErr w:type="spellEnd"/>
            <w:r>
              <w:t xml:space="preserve"> mora biti jednak datumu podnošenja robe</w:t>
            </w:r>
            <w:r w:rsidRPr="00A964EC">
              <w:rPr>
                <w:rFonts w:eastAsia="Times New Roman" w:cs="Segoe UI"/>
                <w:i/>
                <w:color w:val="0070C0"/>
                <w:szCs w:val="22"/>
              </w:rPr>
              <w:t>/*/</w:t>
            </w:r>
            <w:r w:rsidRPr="00405C79">
              <w:rPr>
                <w:rFonts w:eastAsia="Times New Roman" w:cs="Segoe UI"/>
                <w:i/>
                <w:color w:val="0070C0"/>
                <w:szCs w:val="22"/>
              </w:rPr>
              <w:t xml:space="preserve">Date </w:t>
            </w:r>
            <w:proofErr w:type="spellStart"/>
            <w:r w:rsidRPr="00405C79">
              <w:rPr>
                <w:rFonts w:eastAsia="Times New Roman" w:cs="Segoe UI"/>
                <w:i/>
                <w:color w:val="0070C0"/>
                <w:szCs w:val="22"/>
              </w:rPr>
              <w:t>and</w:t>
            </w:r>
            <w:proofErr w:type="spellEnd"/>
            <w:r w:rsidRPr="00405C79">
              <w:rPr>
                <w:rFonts w:eastAsia="Times New Roman" w:cs="Segoe UI"/>
                <w:i/>
                <w:color w:val="0070C0"/>
                <w:szCs w:val="22"/>
              </w:rPr>
              <w:t xml:space="preserve"> time </w:t>
            </w:r>
            <w:proofErr w:type="spellStart"/>
            <w:r w:rsidRPr="00405C79">
              <w:rPr>
                <w:rFonts w:eastAsia="Times New Roman" w:cs="Segoe UI"/>
                <w:i/>
                <w:color w:val="0070C0"/>
                <w:szCs w:val="22"/>
              </w:rPr>
              <w:t>of</w:t>
            </w:r>
            <w:proofErr w:type="spellEnd"/>
            <w:r w:rsidRPr="00405C79">
              <w:rPr>
                <w:rFonts w:eastAsia="Times New Roman" w:cs="Segoe UI"/>
                <w:i/>
                <w:color w:val="0070C0"/>
                <w:szCs w:val="22"/>
              </w:rPr>
              <w:t xml:space="preserve"> </w:t>
            </w:r>
            <w:proofErr w:type="spellStart"/>
            <w:r w:rsidRPr="00405C79">
              <w:rPr>
                <w:rFonts w:eastAsia="Times New Roman" w:cs="Segoe UI"/>
                <w:i/>
                <w:color w:val="0070C0"/>
                <w:szCs w:val="22"/>
              </w:rPr>
              <w:t>presentation</w:t>
            </w:r>
            <w:proofErr w:type="spellEnd"/>
            <w:r>
              <w:t>.</w:t>
            </w:r>
          </w:p>
        </w:tc>
      </w:tr>
    </w:tbl>
    <w:p w14:paraId="304E09A8" w14:textId="3E5FD6FA" w:rsidR="004736D0" w:rsidRDefault="004736D0" w:rsidP="004736D0"/>
    <w:p w14:paraId="7DC6FEFF" w14:textId="5B58D890" w:rsidR="00297398" w:rsidRDefault="00297398" w:rsidP="00297398">
      <w:pPr>
        <w:pStyle w:val="Naslov2"/>
      </w:pPr>
      <w:bookmarkStart w:id="25" w:name="_Toc132121089"/>
      <w:r>
        <w:t xml:space="preserve">NR0011 – </w:t>
      </w:r>
      <w:proofErr w:type="spellStart"/>
      <w:r>
        <w:rPr>
          <w:lang w:val="en-IE"/>
        </w:rPr>
        <w:t>Razine</w:t>
      </w:r>
      <w:proofErr w:type="spellEnd"/>
      <w:r>
        <w:rPr>
          <w:lang w:val="en-IE"/>
        </w:rPr>
        <w:t xml:space="preserve"> </w:t>
      </w:r>
      <w:proofErr w:type="spellStart"/>
      <w:r>
        <w:rPr>
          <w:lang w:val="en-IE"/>
        </w:rPr>
        <w:t>podnošenja</w:t>
      </w:r>
      <w:bookmarkEnd w:id="25"/>
      <w:proofErr w:type="spellEnd"/>
    </w:p>
    <w:tbl>
      <w:tblPr>
        <w:tblStyle w:val="Reetkatablice"/>
        <w:tblW w:w="0" w:type="auto"/>
        <w:tblLook w:val="04A0" w:firstRow="1" w:lastRow="0" w:firstColumn="1" w:lastColumn="0" w:noHBand="0" w:noVBand="1"/>
      </w:tblPr>
      <w:tblGrid>
        <w:gridCol w:w="7310"/>
        <w:gridCol w:w="1213"/>
        <w:gridCol w:w="1213"/>
      </w:tblGrid>
      <w:tr w:rsidR="00297398" w14:paraId="3AB81C87" w14:textId="77777777" w:rsidTr="00F4701B">
        <w:trPr>
          <w:trHeight w:val="423"/>
        </w:trPr>
        <w:tc>
          <w:tcPr>
            <w:tcW w:w="7310" w:type="dxa"/>
            <w:tcBorders>
              <w:right w:val="single" w:sz="4" w:space="0" w:color="auto"/>
            </w:tcBorders>
          </w:tcPr>
          <w:p w14:paraId="42745995" w14:textId="675B74F2" w:rsidR="00297398" w:rsidRPr="0025196F" w:rsidRDefault="00297398" w:rsidP="00F4701B">
            <w:pPr>
              <w:pStyle w:val="TOCNaslov"/>
              <w:rPr>
                <w:b/>
              </w:rPr>
            </w:pPr>
            <w:r w:rsidRPr="00297398">
              <w:rPr>
                <w:b/>
                <w:highlight w:val="green"/>
              </w:rPr>
              <w:t>NR00</w:t>
            </w:r>
            <w:r>
              <w:rPr>
                <w:b/>
                <w:highlight w:val="green"/>
              </w:rPr>
              <w:t>11</w:t>
            </w:r>
          </w:p>
        </w:tc>
        <w:tc>
          <w:tcPr>
            <w:tcW w:w="1213" w:type="dxa"/>
            <w:tcBorders>
              <w:left w:val="single" w:sz="4" w:space="0" w:color="auto"/>
            </w:tcBorders>
          </w:tcPr>
          <w:p w14:paraId="049D7B7B" w14:textId="77777777" w:rsidR="00297398" w:rsidRPr="0025196F" w:rsidRDefault="00297398" w:rsidP="00F4701B">
            <w:pPr>
              <w:pStyle w:val="TOCNaslov"/>
              <w:rPr>
                <w:b/>
              </w:rPr>
            </w:pPr>
            <w:r>
              <w:rPr>
                <w:b/>
              </w:rPr>
              <w:t>ICS2 R2</w:t>
            </w:r>
          </w:p>
        </w:tc>
        <w:tc>
          <w:tcPr>
            <w:tcW w:w="1213" w:type="dxa"/>
            <w:tcBorders>
              <w:left w:val="single" w:sz="4" w:space="0" w:color="auto"/>
            </w:tcBorders>
          </w:tcPr>
          <w:p w14:paraId="2896C2B3" w14:textId="77777777" w:rsidR="00297398" w:rsidRPr="0025196F" w:rsidRDefault="00297398" w:rsidP="00F4701B">
            <w:pPr>
              <w:spacing w:before="0" w:after="0"/>
              <w:jc w:val="left"/>
              <w:rPr>
                <w:b/>
              </w:rPr>
            </w:pPr>
            <w:r w:rsidRPr="00FD59CA">
              <w:rPr>
                <w:sz w:val="18"/>
              </w:rPr>
              <w:t xml:space="preserve">IE3G301, </w:t>
            </w:r>
          </w:p>
        </w:tc>
      </w:tr>
      <w:tr w:rsidR="00297398" w14:paraId="03FA31F5" w14:textId="77777777" w:rsidTr="00F4701B">
        <w:tc>
          <w:tcPr>
            <w:tcW w:w="9736" w:type="dxa"/>
            <w:gridSpan w:val="3"/>
          </w:tcPr>
          <w:p w14:paraId="442B362B" w14:textId="77777777" w:rsidR="00297398" w:rsidRPr="00C83D8A" w:rsidRDefault="00297398" w:rsidP="00F4701B">
            <w:pPr>
              <w:rPr>
                <w:b/>
              </w:rPr>
            </w:pPr>
            <w:r w:rsidRPr="00AF7036">
              <w:rPr>
                <w:b/>
              </w:rPr>
              <w:lastRenderedPageBreak/>
              <w:t>Opis:</w:t>
            </w:r>
          </w:p>
          <w:p w14:paraId="48C9E244" w14:textId="7404B530" w:rsidR="00297398" w:rsidRPr="00542805" w:rsidRDefault="00297398" w:rsidP="00F4701B">
            <w:pPr>
              <w:jc w:val="left"/>
            </w:pPr>
            <w:r>
              <w:t>Robu je moguće podnijeti carini na razini glavnog ugovora pošiljke (</w:t>
            </w:r>
            <w:proofErr w:type="spellStart"/>
            <w:r w:rsidRPr="00FA3B75">
              <w:rPr>
                <w:rFonts w:eastAsia="Times New Roman" w:cs="Segoe UI"/>
                <w:i/>
                <w:color w:val="0070C0"/>
              </w:rPr>
              <w:t>Consignment</w:t>
            </w:r>
            <w:proofErr w:type="spellEnd"/>
            <w:r w:rsidRPr="00FA3B75">
              <w:rPr>
                <w:rFonts w:eastAsia="Times New Roman" w:cs="Segoe UI"/>
                <w:i/>
                <w:color w:val="0070C0"/>
              </w:rPr>
              <w:t xml:space="preserve"> (Master </w:t>
            </w:r>
            <w:proofErr w:type="spellStart"/>
            <w:r w:rsidRPr="00FA3B75">
              <w:rPr>
                <w:rFonts w:eastAsia="Times New Roman" w:cs="Segoe UI"/>
                <w:i/>
                <w:color w:val="0070C0"/>
              </w:rPr>
              <w:t>level</w:t>
            </w:r>
            <w:proofErr w:type="spellEnd"/>
            <w:r w:rsidRPr="00FA3B75">
              <w:rPr>
                <w:rFonts w:eastAsia="Times New Roman" w:cs="Segoe UI"/>
                <w:i/>
                <w:color w:val="0070C0"/>
              </w:rPr>
              <w:t>)</w:t>
            </w:r>
            <w:r>
              <w:t>) ili na razini internog ugovora pošiljke (</w:t>
            </w:r>
            <w:proofErr w:type="spellStart"/>
            <w:r w:rsidRPr="00FA3B75">
              <w:rPr>
                <w:rFonts w:eastAsia="Times New Roman" w:cs="Segoe UI"/>
                <w:i/>
                <w:color w:val="0070C0"/>
              </w:rPr>
              <w:t>Consignment</w:t>
            </w:r>
            <w:proofErr w:type="spellEnd"/>
            <w:r w:rsidRPr="00FA3B75">
              <w:rPr>
                <w:rFonts w:eastAsia="Times New Roman" w:cs="Segoe UI"/>
                <w:i/>
                <w:color w:val="0070C0"/>
              </w:rPr>
              <w:t xml:space="preserve"> (House </w:t>
            </w:r>
            <w:proofErr w:type="spellStart"/>
            <w:r w:rsidRPr="00FA3B75">
              <w:rPr>
                <w:rFonts w:eastAsia="Times New Roman" w:cs="Segoe UI"/>
                <w:i/>
                <w:color w:val="0070C0"/>
              </w:rPr>
              <w:t>level</w:t>
            </w:r>
            <w:proofErr w:type="spellEnd"/>
            <w:r w:rsidRPr="00FA3B75">
              <w:rPr>
                <w:rFonts w:eastAsia="Times New Roman" w:cs="Segoe UI"/>
                <w:i/>
                <w:color w:val="0070C0"/>
              </w:rPr>
              <w:t>)</w:t>
            </w:r>
            <w:r>
              <w:t>), ali ne na obje razine istovremeno</w:t>
            </w:r>
            <w:r w:rsidRPr="00297398">
              <w:t xml:space="preserve">, odnosno nije </w:t>
            </w:r>
            <w:proofErr w:type="spellStart"/>
            <w:r w:rsidRPr="00297398">
              <w:t>dozovljeno</w:t>
            </w:r>
            <w:proofErr w:type="spellEnd"/>
            <w:r w:rsidRPr="00297398">
              <w:t xml:space="preserve"> istovremeno popunjavanje podatkovnih elemenata na Master i House razini.  </w:t>
            </w:r>
            <w:r>
              <w:t xml:space="preserve">  </w:t>
            </w:r>
          </w:p>
        </w:tc>
      </w:tr>
      <w:tr w:rsidR="00297398" w14:paraId="47899E9C" w14:textId="77777777" w:rsidTr="00F4701B">
        <w:tc>
          <w:tcPr>
            <w:tcW w:w="9736" w:type="dxa"/>
            <w:gridSpan w:val="3"/>
          </w:tcPr>
          <w:p w14:paraId="305B4305" w14:textId="77777777" w:rsidR="00297398" w:rsidRPr="00C83D8A" w:rsidRDefault="00297398" w:rsidP="00F4701B">
            <w:pPr>
              <w:pStyle w:val="TOCNaslov"/>
              <w:rPr>
                <w:b/>
              </w:rPr>
            </w:pPr>
            <w:r w:rsidRPr="006544AD">
              <w:rPr>
                <w:b/>
              </w:rPr>
              <w:t>Tekst greške:</w:t>
            </w:r>
          </w:p>
          <w:p w14:paraId="3826E771" w14:textId="77777777" w:rsidR="00297398" w:rsidRDefault="00297398" w:rsidP="00F4701B">
            <w:pPr>
              <w:jc w:val="left"/>
            </w:pPr>
            <w:r>
              <w:t xml:space="preserve">Nije moguće podnositi robu na Master i House razini istovremeno. </w:t>
            </w:r>
          </w:p>
        </w:tc>
      </w:tr>
    </w:tbl>
    <w:p w14:paraId="031AD709" w14:textId="77777777" w:rsidR="00297398" w:rsidRPr="00297398" w:rsidRDefault="00297398" w:rsidP="00297398"/>
    <w:p w14:paraId="0E1FA33A" w14:textId="3A655C8D" w:rsidR="00297398" w:rsidRDefault="00297398" w:rsidP="00542805">
      <w:pPr>
        <w:pStyle w:val="Naslov2"/>
      </w:pPr>
      <w:bookmarkStart w:id="26" w:name="_Toc132121090"/>
      <w:bookmarkEnd w:id="18"/>
      <w:r>
        <w:t xml:space="preserve">NR0012 – </w:t>
      </w:r>
      <w:proofErr w:type="spellStart"/>
      <w:r>
        <w:rPr>
          <w:lang w:val="en-IE"/>
        </w:rPr>
        <w:t>Popunjenost</w:t>
      </w:r>
      <w:proofErr w:type="spellEnd"/>
      <w:r>
        <w:rPr>
          <w:lang w:val="en-IE"/>
        </w:rPr>
        <w:t xml:space="preserve"> </w:t>
      </w:r>
      <w:proofErr w:type="spellStart"/>
      <w:r>
        <w:rPr>
          <w:lang w:val="en-IE"/>
        </w:rPr>
        <w:t>podatkovnog</w:t>
      </w:r>
      <w:proofErr w:type="spellEnd"/>
      <w:r>
        <w:rPr>
          <w:lang w:val="en-IE"/>
        </w:rPr>
        <w:t xml:space="preserve"> </w:t>
      </w:r>
      <w:proofErr w:type="spellStart"/>
      <w:r>
        <w:rPr>
          <w:lang w:val="en-IE"/>
        </w:rPr>
        <w:t>elementa</w:t>
      </w:r>
      <w:proofErr w:type="spellEnd"/>
      <w:r>
        <w:rPr>
          <w:lang w:val="en-IE"/>
        </w:rPr>
        <w:t xml:space="preserve"> </w:t>
      </w:r>
      <w:proofErr w:type="spellStart"/>
      <w:r>
        <w:rPr>
          <w:lang w:val="en-IE"/>
        </w:rPr>
        <w:t>Prethodna</w:t>
      </w:r>
      <w:proofErr w:type="spellEnd"/>
      <w:r>
        <w:rPr>
          <w:lang w:val="en-IE"/>
        </w:rPr>
        <w:t xml:space="preserve"> </w:t>
      </w:r>
      <w:proofErr w:type="spellStart"/>
      <w:r>
        <w:rPr>
          <w:lang w:val="en-IE"/>
        </w:rPr>
        <w:t>isprava</w:t>
      </w:r>
      <w:bookmarkEnd w:id="26"/>
      <w:proofErr w:type="spellEnd"/>
    </w:p>
    <w:tbl>
      <w:tblPr>
        <w:tblStyle w:val="Reetkatablice"/>
        <w:tblW w:w="0" w:type="auto"/>
        <w:tblLook w:val="04A0" w:firstRow="1" w:lastRow="0" w:firstColumn="1" w:lastColumn="0" w:noHBand="0" w:noVBand="1"/>
      </w:tblPr>
      <w:tblGrid>
        <w:gridCol w:w="7245"/>
        <w:gridCol w:w="1245"/>
        <w:gridCol w:w="1246"/>
      </w:tblGrid>
      <w:tr w:rsidR="00297398" w14:paraId="4C3F4A8A" w14:textId="77777777" w:rsidTr="00F4701B">
        <w:tc>
          <w:tcPr>
            <w:tcW w:w="7245" w:type="dxa"/>
            <w:tcBorders>
              <w:right w:val="single" w:sz="4" w:space="0" w:color="auto"/>
            </w:tcBorders>
          </w:tcPr>
          <w:p w14:paraId="3A929831" w14:textId="25CE4086" w:rsidR="00297398" w:rsidRPr="0025196F" w:rsidRDefault="00297398" w:rsidP="00F4701B">
            <w:pPr>
              <w:pStyle w:val="TOCNaslov"/>
              <w:rPr>
                <w:b/>
              </w:rPr>
            </w:pPr>
            <w:r w:rsidRPr="005E2AC4">
              <w:rPr>
                <w:b/>
                <w:highlight w:val="green"/>
              </w:rPr>
              <w:t>N</w:t>
            </w:r>
            <w:r>
              <w:rPr>
                <w:b/>
                <w:highlight w:val="green"/>
              </w:rPr>
              <w:t>R</w:t>
            </w:r>
            <w:r w:rsidRPr="005E2AC4">
              <w:rPr>
                <w:b/>
                <w:highlight w:val="green"/>
              </w:rPr>
              <w:t>00</w:t>
            </w:r>
            <w:r>
              <w:rPr>
                <w:b/>
                <w:highlight w:val="green"/>
              </w:rPr>
              <w:t>12</w:t>
            </w:r>
          </w:p>
        </w:tc>
        <w:tc>
          <w:tcPr>
            <w:tcW w:w="1245" w:type="dxa"/>
            <w:tcBorders>
              <w:left w:val="single" w:sz="4" w:space="0" w:color="auto"/>
            </w:tcBorders>
          </w:tcPr>
          <w:p w14:paraId="24E55C01" w14:textId="77777777" w:rsidR="00297398" w:rsidRPr="0025196F" w:rsidRDefault="00297398" w:rsidP="00F4701B">
            <w:pPr>
              <w:pStyle w:val="TOCNaslov"/>
              <w:rPr>
                <w:b/>
              </w:rPr>
            </w:pPr>
            <w:r>
              <w:rPr>
                <w:b/>
              </w:rPr>
              <w:t>ICS2 R2</w:t>
            </w:r>
          </w:p>
        </w:tc>
        <w:tc>
          <w:tcPr>
            <w:tcW w:w="1246" w:type="dxa"/>
            <w:tcBorders>
              <w:left w:val="single" w:sz="4" w:space="0" w:color="auto"/>
            </w:tcBorders>
          </w:tcPr>
          <w:p w14:paraId="0E0761CA" w14:textId="77777777" w:rsidR="00297398" w:rsidRPr="0025196F" w:rsidRDefault="00297398" w:rsidP="00F4701B">
            <w:pPr>
              <w:pStyle w:val="TOCNaslov"/>
              <w:rPr>
                <w:b/>
              </w:rPr>
            </w:pPr>
            <w:r w:rsidRPr="00FD59CA">
              <w:rPr>
                <w:sz w:val="18"/>
              </w:rPr>
              <w:t>IE3</w:t>
            </w:r>
            <w:r>
              <w:rPr>
                <w:sz w:val="18"/>
              </w:rPr>
              <w:t>G301</w:t>
            </w:r>
          </w:p>
        </w:tc>
      </w:tr>
      <w:tr w:rsidR="00297398" w14:paraId="7817A0DC" w14:textId="77777777" w:rsidTr="00F4701B">
        <w:tc>
          <w:tcPr>
            <w:tcW w:w="9736" w:type="dxa"/>
            <w:gridSpan w:val="3"/>
          </w:tcPr>
          <w:p w14:paraId="331B66E7" w14:textId="77777777" w:rsidR="00297398" w:rsidRDefault="00297398" w:rsidP="00F4701B">
            <w:pPr>
              <w:rPr>
                <w:b/>
              </w:rPr>
            </w:pPr>
            <w:r w:rsidRPr="00AF7036">
              <w:rPr>
                <w:b/>
              </w:rPr>
              <w:t>Opis:</w:t>
            </w:r>
          </w:p>
          <w:p w14:paraId="3D476C6F" w14:textId="5FD877B1" w:rsidR="00297398" w:rsidRPr="00B62BA8" w:rsidRDefault="00297398" w:rsidP="00F4701B">
            <w:pPr>
              <w:rPr>
                <w:color w:val="5B9BD5" w:themeColor="accent1"/>
              </w:rPr>
            </w:pPr>
            <w:r w:rsidRPr="003D3495">
              <w:t xml:space="preserve">Podatkovni element </w:t>
            </w:r>
            <w:r w:rsidRPr="00A964EC">
              <w:rPr>
                <w:rFonts w:eastAsia="Times New Roman" w:cs="Segoe UI"/>
                <w:i/>
                <w:color w:val="0070C0"/>
              </w:rPr>
              <w:t>/*/</w:t>
            </w:r>
            <w:proofErr w:type="spellStart"/>
            <w:r>
              <w:rPr>
                <w:rFonts w:cs="Segoe UI"/>
                <w:i/>
                <w:color w:val="0070C0"/>
              </w:rPr>
              <w:t>Previous</w:t>
            </w:r>
            <w:proofErr w:type="spellEnd"/>
            <w:r>
              <w:rPr>
                <w:rFonts w:cs="Segoe UI"/>
                <w:i/>
                <w:color w:val="0070C0"/>
              </w:rPr>
              <w:t xml:space="preserve"> </w:t>
            </w:r>
            <w:proofErr w:type="spellStart"/>
            <w:r>
              <w:rPr>
                <w:rFonts w:cs="Segoe UI"/>
                <w:i/>
                <w:color w:val="0070C0"/>
              </w:rPr>
              <w:t>document</w:t>
            </w:r>
            <w:proofErr w:type="spellEnd"/>
            <w:r>
              <w:rPr>
                <w:rFonts w:cs="Segoe UI"/>
              </w:rPr>
              <w:t xml:space="preserve"> </w:t>
            </w:r>
            <w:r w:rsidRPr="00927DA7">
              <w:rPr>
                <w:rStyle w:val="Naslov2Char"/>
                <w:b w:val="0"/>
                <w:sz w:val="22"/>
              </w:rPr>
              <w:t>mora biti popunjen na Master ili House razini</w:t>
            </w:r>
            <w:r w:rsidRPr="00BE6A7E">
              <w:rPr>
                <w:rStyle w:val="Naslov2Char"/>
                <w:b w:val="0"/>
                <w:sz w:val="22"/>
              </w:rPr>
              <w:t>, ali ne na obje razine istovremeno</w:t>
            </w:r>
            <w:r>
              <w:t xml:space="preserve"> </w:t>
            </w:r>
            <w:r w:rsidRPr="00297398">
              <w:rPr>
                <w:rStyle w:val="Naslov2Char"/>
                <w:b w:val="0"/>
                <w:sz w:val="22"/>
              </w:rPr>
              <w:t xml:space="preserve">, odnosno nije dozvoljeno istovremeno popunjavanje podatkovnih elemenata </w:t>
            </w:r>
            <w:r w:rsidRPr="00A964EC">
              <w:rPr>
                <w:rFonts w:eastAsia="Times New Roman" w:cs="Segoe UI"/>
                <w:i/>
                <w:color w:val="0070C0"/>
              </w:rPr>
              <w:t>/*/</w:t>
            </w:r>
            <w:proofErr w:type="spellStart"/>
            <w:r w:rsidRPr="00297398">
              <w:rPr>
                <w:rFonts w:cs="Segoe UI"/>
                <w:i/>
                <w:color w:val="0070C0"/>
              </w:rPr>
              <w:t>Previous</w:t>
            </w:r>
            <w:proofErr w:type="spellEnd"/>
            <w:r w:rsidRPr="00297398">
              <w:rPr>
                <w:rFonts w:cs="Segoe UI"/>
                <w:i/>
                <w:color w:val="0070C0"/>
              </w:rPr>
              <w:t xml:space="preserve"> </w:t>
            </w:r>
            <w:proofErr w:type="spellStart"/>
            <w:r w:rsidRPr="00297398">
              <w:rPr>
                <w:rFonts w:cs="Segoe UI"/>
                <w:i/>
                <w:color w:val="0070C0"/>
              </w:rPr>
              <w:t>document</w:t>
            </w:r>
            <w:proofErr w:type="spellEnd"/>
            <w:r w:rsidRPr="00297398">
              <w:rPr>
                <w:rFonts w:cs="Segoe UI"/>
                <w:i/>
                <w:color w:val="0070C0"/>
              </w:rPr>
              <w:t xml:space="preserve"> (Master)</w:t>
            </w:r>
            <w:r w:rsidRPr="00297398">
              <w:rPr>
                <w:rStyle w:val="Naslov2Char"/>
                <w:b w:val="0"/>
                <w:sz w:val="22"/>
              </w:rPr>
              <w:t xml:space="preserve"> i </w:t>
            </w:r>
            <w:r w:rsidRPr="00A964EC">
              <w:rPr>
                <w:rFonts w:eastAsia="Times New Roman" w:cs="Segoe UI"/>
                <w:i/>
                <w:color w:val="0070C0"/>
              </w:rPr>
              <w:t>/*/</w:t>
            </w:r>
            <w:proofErr w:type="spellStart"/>
            <w:r w:rsidRPr="00297398">
              <w:rPr>
                <w:rFonts w:cs="Segoe UI"/>
                <w:i/>
                <w:color w:val="0070C0"/>
              </w:rPr>
              <w:t>Previous</w:t>
            </w:r>
            <w:proofErr w:type="spellEnd"/>
            <w:r w:rsidRPr="00297398">
              <w:rPr>
                <w:rFonts w:cs="Segoe UI"/>
                <w:i/>
                <w:color w:val="0070C0"/>
              </w:rPr>
              <w:t xml:space="preserve"> </w:t>
            </w:r>
            <w:proofErr w:type="spellStart"/>
            <w:r w:rsidRPr="00297398">
              <w:rPr>
                <w:rFonts w:cs="Segoe UI"/>
                <w:i/>
                <w:color w:val="0070C0"/>
              </w:rPr>
              <w:t>document</w:t>
            </w:r>
            <w:proofErr w:type="spellEnd"/>
            <w:r w:rsidRPr="00297398">
              <w:rPr>
                <w:rFonts w:cs="Segoe UI"/>
                <w:i/>
                <w:color w:val="0070C0"/>
              </w:rPr>
              <w:t xml:space="preserve"> (House </w:t>
            </w:r>
            <w:proofErr w:type="spellStart"/>
            <w:r w:rsidRPr="00297398">
              <w:rPr>
                <w:rFonts w:cs="Segoe UI"/>
                <w:i/>
                <w:color w:val="0070C0"/>
              </w:rPr>
              <w:t>level</w:t>
            </w:r>
            <w:proofErr w:type="spellEnd"/>
            <w:r w:rsidRPr="00297398">
              <w:rPr>
                <w:rFonts w:cs="Segoe UI"/>
                <w:i/>
                <w:color w:val="0070C0"/>
              </w:rPr>
              <w:t>)</w:t>
            </w:r>
            <w:r w:rsidRPr="00297398">
              <w:rPr>
                <w:rFonts w:cs="Segoe UI"/>
              </w:rPr>
              <w:t>.</w:t>
            </w:r>
          </w:p>
        </w:tc>
      </w:tr>
      <w:tr w:rsidR="00297398" w14:paraId="7770153A" w14:textId="77777777" w:rsidTr="00F4701B">
        <w:tc>
          <w:tcPr>
            <w:tcW w:w="9736" w:type="dxa"/>
            <w:gridSpan w:val="3"/>
          </w:tcPr>
          <w:p w14:paraId="3D82FD27" w14:textId="77777777" w:rsidR="00297398" w:rsidRDefault="00297398" w:rsidP="00F4701B">
            <w:pPr>
              <w:pStyle w:val="TOCNaslov"/>
              <w:rPr>
                <w:b/>
              </w:rPr>
            </w:pPr>
            <w:r w:rsidRPr="006544AD">
              <w:rPr>
                <w:b/>
              </w:rPr>
              <w:t>Tekst greške:</w:t>
            </w:r>
          </w:p>
          <w:p w14:paraId="653683ED" w14:textId="77777777" w:rsidR="00297398" w:rsidRDefault="00297398" w:rsidP="00F4701B">
            <w:r>
              <w:t xml:space="preserve">Podatkovni element </w:t>
            </w:r>
            <w:r w:rsidRPr="00A964EC">
              <w:rPr>
                <w:rFonts w:eastAsia="Times New Roman" w:cs="Segoe UI"/>
                <w:i/>
                <w:color w:val="0070C0"/>
              </w:rPr>
              <w:t>/*/</w:t>
            </w:r>
            <w:proofErr w:type="spellStart"/>
            <w:r>
              <w:rPr>
                <w:rFonts w:cs="Segoe UI"/>
                <w:i/>
                <w:color w:val="0070C0"/>
              </w:rPr>
              <w:t>Previous</w:t>
            </w:r>
            <w:proofErr w:type="spellEnd"/>
            <w:r>
              <w:rPr>
                <w:rFonts w:cs="Segoe UI"/>
                <w:i/>
                <w:color w:val="0070C0"/>
              </w:rPr>
              <w:t xml:space="preserve"> </w:t>
            </w:r>
            <w:proofErr w:type="spellStart"/>
            <w:r>
              <w:rPr>
                <w:rFonts w:cs="Segoe UI"/>
                <w:i/>
                <w:color w:val="0070C0"/>
              </w:rPr>
              <w:t>document</w:t>
            </w:r>
            <w:proofErr w:type="spellEnd"/>
            <w:r>
              <w:rPr>
                <w:rFonts w:cs="Segoe UI"/>
              </w:rPr>
              <w:t xml:space="preserve"> </w:t>
            </w:r>
            <w:r w:rsidRPr="00BE6A7E">
              <w:rPr>
                <w:rFonts w:cs="Segoe UI"/>
                <w:i/>
                <w:color w:val="0070C0"/>
              </w:rPr>
              <w:t>(</w:t>
            </w:r>
            <w:r>
              <w:rPr>
                <w:rFonts w:cs="Segoe UI"/>
                <w:i/>
                <w:color w:val="0070C0"/>
              </w:rPr>
              <w:t xml:space="preserve">Master </w:t>
            </w:r>
            <w:proofErr w:type="spellStart"/>
            <w:r>
              <w:rPr>
                <w:rFonts w:cs="Segoe UI"/>
                <w:i/>
                <w:color w:val="0070C0"/>
              </w:rPr>
              <w:t>level</w:t>
            </w:r>
            <w:proofErr w:type="spellEnd"/>
            <w:r>
              <w:rPr>
                <w:rFonts w:cs="Segoe UI"/>
                <w:i/>
                <w:color w:val="0070C0"/>
              </w:rPr>
              <w:t>/</w:t>
            </w:r>
            <w:r w:rsidRPr="00BE6A7E">
              <w:rPr>
                <w:rFonts w:cs="Segoe UI"/>
                <w:i/>
                <w:color w:val="0070C0"/>
              </w:rPr>
              <w:t xml:space="preserve">House </w:t>
            </w:r>
            <w:proofErr w:type="spellStart"/>
            <w:r w:rsidRPr="00BE6A7E">
              <w:rPr>
                <w:rFonts w:cs="Segoe UI"/>
                <w:i/>
                <w:color w:val="0070C0"/>
              </w:rPr>
              <w:t>level</w:t>
            </w:r>
            <w:proofErr w:type="spellEnd"/>
            <w:r w:rsidRPr="00BE6A7E">
              <w:rPr>
                <w:rFonts w:cs="Segoe UI"/>
                <w:i/>
                <w:color w:val="0070C0"/>
              </w:rPr>
              <w:t>)</w:t>
            </w:r>
            <w:r>
              <w:rPr>
                <w:rFonts w:cs="Segoe UI"/>
                <w:i/>
                <w:color w:val="0070C0"/>
              </w:rPr>
              <w:t xml:space="preserve"> </w:t>
            </w:r>
            <w:r>
              <w:t>moguće je unijeti na Master ili House razini, ali ne na obje razine istovremeno.</w:t>
            </w:r>
          </w:p>
        </w:tc>
      </w:tr>
    </w:tbl>
    <w:p w14:paraId="3282DA5E" w14:textId="77777777" w:rsidR="00297398" w:rsidRPr="00297398" w:rsidRDefault="00297398" w:rsidP="00297398"/>
    <w:p w14:paraId="2DED1B88" w14:textId="4B5D3464" w:rsidR="00297398" w:rsidRDefault="00297398" w:rsidP="00542805">
      <w:pPr>
        <w:pStyle w:val="Naslov2"/>
      </w:pPr>
      <w:bookmarkStart w:id="27" w:name="_Toc132121091"/>
      <w:r>
        <w:t xml:space="preserve">NR0013 </w:t>
      </w:r>
      <w:r w:rsidR="00B144A2">
        <w:t>–</w:t>
      </w:r>
      <w:r>
        <w:t xml:space="preserve"> </w:t>
      </w:r>
      <w:r w:rsidR="00B144A2">
        <w:t>Provjera vrste prethodne deklaracije</w:t>
      </w:r>
      <w:bookmarkEnd w:id="27"/>
    </w:p>
    <w:tbl>
      <w:tblPr>
        <w:tblStyle w:val="Reetkatablice"/>
        <w:tblW w:w="0" w:type="auto"/>
        <w:tblLook w:val="04A0" w:firstRow="1" w:lastRow="0" w:firstColumn="1" w:lastColumn="0" w:noHBand="0" w:noVBand="1"/>
      </w:tblPr>
      <w:tblGrid>
        <w:gridCol w:w="7245"/>
        <w:gridCol w:w="1245"/>
        <w:gridCol w:w="1246"/>
      </w:tblGrid>
      <w:tr w:rsidR="00B144A2" w14:paraId="2A0017F8" w14:textId="77777777" w:rsidTr="00F4701B">
        <w:tc>
          <w:tcPr>
            <w:tcW w:w="7245" w:type="dxa"/>
            <w:tcBorders>
              <w:right w:val="single" w:sz="4" w:space="0" w:color="auto"/>
            </w:tcBorders>
          </w:tcPr>
          <w:p w14:paraId="34288C37" w14:textId="29418315" w:rsidR="00B144A2" w:rsidRPr="0025196F" w:rsidRDefault="00B144A2" w:rsidP="00F4701B">
            <w:pPr>
              <w:pStyle w:val="TOCNaslov"/>
              <w:rPr>
                <w:b/>
              </w:rPr>
            </w:pPr>
            <w:r w:rsidRPr="00E44202">
              <w:rPr>
                <w:b/>
                <w:highlight w:val="green"/>
              </w:rPr>
              <w:t>NR001</w:t>
            </w:r>
            <w:r>
              <w:rPr>
                <w:b/>
                <w:highlight w:val="green"/>
              </w:rPr>
              <w:t>3</w:t>
            </w:r>
          </w:p>
        </w:tc>
        <w:tc>
          <w:tcPr>
            <w:tcW w:w="1245" w:type="dxa"/>
            <w:tcBorders>
              <w:left w:val="single" w:sz="4" w:space="0" w:color="auto"/>
            </w:tcBorders>
          </w:tcPr>
          <w:p w14:paraId="1297F15A" w14:textId="77777777" w:rsidR="00B144A2" w:rsidRPr="0025196F" w:rsidRDefault="00B144A2" w:rsidP="00F4701B">
            <w:pPr>
              <w:pStyle w:val="TOCNaslov"/>
              <w:rPr>
                <w:b/>
              </w:rPr>
            </w:pPr>
            <w:r>
              <w:rPr>
                <w:b/>
              </w:rPr>
              <w:t>ICS2 R2</w:t>
            </w:r>
          </w:p>
        </w:tc>
        <w:tc>
          <w:tcPr>
            <w:tcW w:w="1246" w:type="dxa"/>
            <w:tcBorders>
              <w:left w:val="single" w:sz="4" w:space="0" w:color="auto"/>
            </w:tcBorders>
          </w:tcPr>
          <w:p w14:paraId="6A12B53A" w14:textId="77777777" w:rsidR="00B144A2" w:rsidRDefault="00B144A2" w:rsidP="00F4701B">
            <w:pPr>
              <w:pStyle w:val="TOCNaslov"/>
              <w:rPr>
                <w:sz w:val="18"/>
              </w:rPr>
            </w:pPr>
            <w:r w:rsidRPr="00FD59CA">
              <w:rPr>
                <w:sz w:val="18"/>
              </w:rPr>
              <w:t>IE3G301</w:t>
            </w:r>
            <w:r>
              <w:rPr>
                <w:sz w:val="18"/>
              </w:rPr>
              <w:t>,</w:t>
            </w:r>
          </w:p>
          <w:p w14:paraId="6ABF605D" w14:textId="77777777" w:rsidR="00B144A2" w:rsidRDefault="00B144A2" w:rsidP="00F4701B">
            <w:pPr>
              <w:spacing w:before="0" w:after="0"/>
              <w:rPr>
                <w:sz w:val="18"/>
              </w:rPr>
            </w:pPr>
            <w:r w:rsidRPr="00FD59CA">
              <w:rPr>
                <w:sz w:val="18"/>
              </w:rPr>
              <w:t>IE3G30</w:t>
            </w:r>
            <w:r>
              <w:rPr>
                <w:sz w:val="18"/>
              </w:rPr>
              <w:t>2,</w:t>
            </w:r>
          </w:p>
          <w:p w14:paraId="4AE0B803" w14:textId="77777777" w:rsidR="00B144A2" w:rsidRPr="008D7C74" w:rsidRDefault="00B144A2" w:rsidP="00F4701B">
            <w:pPr>
              <w:spacing w:before="0" w:after="0"/>
            </w:pPr>
            <w:r w:rsidRPr="00FD59CA">
              <w:rPr>
                <w:sz w:val="18"/>
              </w:rPr>
              <w:t>IE3G30</w:t>
            </w:r>
            <w:r>
              <w:rPr>
                <w:sz w:val="18"/>
              </w:rPr>
              <w:t>3,</w:t>
            </w:r>
          </w:p>
        </w:tc>
      </w:tr>
      <w:tr w:rsidR="00B144A2" w14:paraId="229FB12C" w14:textId="77777777" w:rsidTr="00F4701B">
        <w:tc>
          <w:tcPr>
            <w:tcW w:w="9736" w:type="dxa"/>
            <w:gridSpan w:val="3"/>
          </w:tcPr>
          <w:p w14:paraId="60A44681" w14:textId="77777777" w:rsidR="00B144A2" w:rsidRPr="007E71ED" w:rsidRDefault="00B144A2" w:rsidP="00F4701B">
            <w:pPr>
              <w:rPr>
                <w:b/>
              </w:rPr>
            </w:pPr>
            <w:r w:rsidRPr="00AF7036">
              <w:rPr>
                <w:b/>
              </w:rPr>
              <w:t>Opis:</w:t>
            </w:r>
          </w:p>
          <w:p w14:paraId="1931B2A9" w14:textId="77777777" w:rsidR="00B144A2" w:rsidRPr="00873E2B" w:rsidRDefault="00B144A2" w:rsidP="00F4701B">
            <w:pPr>
              <w:pStyle w:val="TOCNaslov"/>
              <w:spacing w:after="240"/>
              <w:rPr>
                <w:rFonts w:cs="Segoe UI"/>
              </w:rPr>
            </w:pPr>
            <w:r w:rsidRPr="003D3495">
              <w:t xml:space="preserve">Podatkovni element </w:t>
            </w:r>
            <w:r w:rsidRPr="00A964EC">
              <w:rPr>
                <w:rFonts w:eastAsia="Times New Roman" w:cs="Segoe UI"/>
                <w:i/>
                <w:color w:val="0070C0"/>
                <w:szCs w:val="22"/>
              </w:rPr>
              <w:t>/*/</w:t>
            </w:r>
            <w:proofErr w:type="spellStart"/>
            <w:r>
              <w:rPr>
                <w:rFonts w:cs="Segoe UI"/>
                <w:i/>
                <w:color w:val="0070C0"/>
                <w:szCs w:val="22"/>
              </w:rPr>
              <w:t>Previous</w:t>
            </w:r>
            <w:proofErr w:type="spellEnd"/>
            <w:r>
              <w:rPr>
                <w:rFonts w:cs="Segoe UI"/>
                <w:i/>
                <w:color w:val="0070C0"/>
                <w:szCs w:val="22"/>
              </w:rPr>
              <w:t xml:space="preserve"> </w:t>
            </w:r>
            <w:proofErr w:type="spellStart"/>
            <w:r>
              <w:rPr>
                <w:rFonts w:cs="Segoe UI"/>
                <w:i/>
                <w:color w:val="0070C0"/>
                <w:szCs w:val="22"/>
              </w:rPr>
              <w:t>document</w:t>
            </w:r>
            <w:proofErr w:type="spellEnd"/>
            <w:r>
              <w:rPr>
                <w:rFonts w:cs="Segoe UI"/>
                <w:i/>
                <w:color w:val="0070C0"/>
                <w:szCs w:val="22"/>
              </w:rPr>
              <w:t xml:space="preserve"> </w:t>
            </w:r>
            <w:proofErr w:type="spellStart"/>
            <w:r>
              <w:rPr>
                <w:rFonts w:cs="Segoe UI"/>
                <w:i/>
                <w:color w:val="0070C0"/>
                <w:szCs w:val="22"/>
              </w:rPr>
              <w:t>Type</w:t>
            </w:r>
            <w:proofErr w:type="spellEnd"/>
            <w:r>
              <w:rPr>
                <w:rFonts w:cs="Segoe UI"/>
                <w:i/>
                <w:color w:val="0070C0"/>
                <w:szCs w:val="22"/>
              </w:rPr>
              <w:t xml:space="preserve"> </w:t>
            </w:r>
            <w:r>
              <w:rPr>
                <w:szCs w:val="22"/>
              </w:rPr>
              <w:t xml:space="preserve">(vrsta prethodne deklaracije) </w:t>
            </w:r>
            <w:r w:rsidRPr="00A1723C">
              <w:rPr>
                <w:szCs w:val="22"/>
              </w:rPr>
              <w:t xml:space="preserve">mora </w:t>
            </w:r>
            <w:r w:rsidRPr="00831409">
              <w:t xml:space="preserve">imati </w:t>
            </w:r>
            <w:r>
              <w:t>vrijednost</w:t>
            </w:r>
            <w:r w:rsidRPr="00831409">
              <w:t xml:space="preserve"> </w:t>
            </w:r>
            <w:r w:rsidRPr="00D84F63">
              <w:rPr>
                <w:rFonts w:cs="Segoe UI"/>
                <w:b/>
              </w:rPr>
              <w:t>N355</w:t>
            </w:r>
            <w:r>
              <w:rPr>
                <w:rFonts w:cs="Segoe UI"/>
              </w:rPr>
              <w:t xml:space="preserve"> prema kodnoj listi objavljenoj prema </w:t>
            </w:r>
            <w:r w:rsidRPr="00DC358D">
              <w:rPr>
                <w:rFonts w:cs="Segoe UI"/>
              </w:rPr>
              <w:t>CS/RD2</w:t>
            </w:r>
            <w:r>
              <w:rPr>
                <w:rFonts w:cs="Segoe UI"/>
              </w:rPr>
              <w:t>.</w:t>
            </w:r>
          </w:p>
        </w:tc>
      </w:tr>
      <w:tr w:rsidR="00B144A2" w14:paraId="0E7828C5" w14:textId="77777777" w:rsidTr="00F4701B">
        <w:tc>
          <w:tcPr>
            <w:tcW w:w="9736" w:type="dxa"/>
            <w:gridSpan w:val="3"/>
          </w:tcPr>
          <w:p w14:paraId="635CAC2A" w14:textId="77777777" w:rsidR="00B144A2" w:rsidRPr="007E71ED" w:rsidRDefault="00B144A2" w:rsidP="00F4701B">
            <w:pPr>
              <w:pStyle w:val="TOCNaslov"/>
              <w:rPr>
                <w:b/>
              </w:rPr>
            </w:pPr>
            <w:r w:rsidRPr="006544AD">
              <w:rPr>
                <w:b/>
              </w:rPr>
              <w:t>Tekst greške:</w:t>
            </w:r>
          </w:p>
          <w:p w14:paraId="7545B686" w14:textId="77777777" w:rsidR="00B144A2" w:rsidRDefault="00B144A2" w:rsidP="00F4701B">
            <w:pPr>
              <w:pStyle w:val="TOCNaslov"/>
            </w:pPr>
            <w:r>
              <w:t>Navedena šifra prethodne deklaracije nije ispravna.</w:t>
            </w:r>
          </w:p>
        </w:tc>
      </w:tr>
    </w:tbl>
    <w:p w14:paraId="4F02AACD" w14:textId="77777777" w:rsidR="00B144A2" w:rsidRPr="00B144A2" w:rsidRDefault="00B144A2" w:rsidP="00B144A2"/>
    <w:p w14:paraId="1A1B23A6" w14:textId="030770F1" w:rsidR="00542805" w:rsidRPr="00444904" w:rsidRDefault="00B144A2" w:rsidP="00B144A2">
      <w:pPr>
        <w:pStyle w:val="Naslov2"/>
      </w:pPr>
      <w:bookmarkStart w:id="28" w:name="_Toc132121092"/>
      <w:r>
        <w:t xml:space="preserve">NR0014 </w:t>
      </w:r>
      <w:r w:rsidR="00542805" w:rsidRPr="00444904">
        <w:t xml:space="preserve">– </w:t>
      </w:r>
      <w:r w:rsidR="005A1C07">
        <w:t>Referentni broj prethodne isprave</w:t>
      </w:r>
      <w:r w:rsidR="00B179FA">
        <w:t xml:space="preserve"> na Master razini</w:t>
      </w:r>
      <w:bookmarkEnd w:id="28"/>
    </w:p>
    <w:tbl>
      <w:tblPr>
        <w:tblStyle w:val="Reetkatablice"/>
        <w:tblW w:w="0" w:type="auto"/>
        <w:tblLook w:val="04A0" w:firstRow="1" w:lastRow="0" w:firstColumn="1" w:lastColumn="0" w:noHBand="0" w:noVBand="1"/>
      </w:tblPr>
      <w:tblGrid>
        <w:gridCol w:w="7310"/>
        <w:gridCol w:w="1213"/>
        <w:gridCol w:w="1213"/>
      </w:tblGrid>
      <w:tr w:rsidR="00FD59CA" w14:paraId="0B32C444" w14:textId="77777777" w:rsidTr="001172D5">
        <w:trPr>
          <w:trHeight w:val="423"/>
        </w:trPr>
        <w:tc>
          <w:tcPr>
            <w:tcW w:w="7310" w:type="dxa"/>
            <w:tcBorders>
              <w:right w:val="single" w:sz="4" w:space="0" w:color="auto"/>
            </w:tcBorders>
          </w:tcPr>
          <w:p w14:paraId="1E336336" w14:textId="265BD782" w:rsidR="00FD59CA" w:rsidRPr="0025196F" w:rsidRDefault="00FD59CA" w:rsidP="00453E21">
            <w:pPr>
              <w:pStyle w:val="TOCNaslov"/>
              <w:rPr>
                <w:b/>
              </w:rPr>
            </w:pPr>
            <w:r w:rsidRPr="004736D0">
              <w:rPr>
                <w:b/>
                <w:highlight w:val="green"/>
              </w:rPr>
              <w:t>NR00</w:t>
            </w:r>
            <w:r w:rsidR="00B144A2">
              <w:rPr>
                <w:b/>
                <w:highlight w:val="green"/>
              </w:rPr>
              <w:t>14</w:t>
            </w:r>
          </w:p>
        </w:tc>
        <w:tc>
          <w:tcPr>
            <w:tcW w:w="1213" w:type="dxa"/>
            <w:tcBorders>
              <w:left w:val="single" w:sz="4" w:space="0" w:color="auto"/>
            </w:tcBorders>
          </w:tcPr>
          <w:p w14:paraId="16875B1F" w14:textId="77777777" w:rsidR="00FD59CA" w:rsidRPr="0025196F" w:rsidRDefault="00FD59CA" w:rsidP="00453E21">
            <w:pPr>
              <w:pStyle w:val="TOCNaslov"/>
              <w:rPr>
                <w:b/>
              </w:rPr>
            </w:pPr>
            <w:r>
              <w:rPr>
                <w:b/>
              </w:rPr>
              <w:t>ICS2 R2</w:t>
            </w:r>
          </w:p>
        </w:tc>
        <w:tc>
          <w:tcPr>
            <w:tcW w:w="1213" w:type="dxa"/>
            <w:tcBorders>
              <w:left w:val="single" w:sz="4" w:space="0" w:color="auto"/>
            </w:tcBorders>
          </w:tcPr>
          <w:p w14:paraId="1EC46C3C" w14:textId="77777777" w:rsidR="00B144A2" w:rsidRDefault="00B144A2" w:rsidP="00B144A2">
            <w:pPr>
              <w:pStyle w:val="TOCNaslov"/>
              <w:rPr>
                <w:sz w:val="18"/>
              </w:rPr>
            </w:pPr>
            <w:r w:rsidRPr="00FD59CA">
              <w:rPr>
                <w:sz w:val="18"/>
              </w:rPr>
              <w:t>IE3G301</w:t>
            </w:r>
            <w:r>
              <w:rPr>
                <w:sz w:val="18"/>
              </w:rPr>
              <w:t>,</w:t>
            </w:r>
          </w:p>
          <w:p w14:paraId="7078F643" w14:textId="77777777" w:rsidR="00B144A2" w:rsidRDefault="00B144A2" w:rsidP="00B144A2">
            <w:pPr>
              <w:spacing w:before="0" w:after="0"/>
              <w:rPr>
                <w:sz w:val="18"/>
              </w:rPr>
            </w:pPr>
            <w:r w:rsidRPr="00FD59CA">
              <w:rPr>
                <w:sz w:val="18"/>
              </w:rPr>
              <w:t>IE3G30</w:t>
            </w:r>
            <w:r>
              <w:rPr>
                <w:sz w:val="18"/>
              </w:rPr>
              <w:t>2,</w:t>
            </w:r>
          </w:p>
          <w:p w14:paraId="3471C22B" w14:textId="6B8C5895" w:rsidR="00FD59CA" w:rsidRPr="0025196F" w:rsidRDefault="00B144A2" w:rsidP="00B144A2">
            <w:pPr>
              <w:pStyle w:val="TOCNaslov"/>
              <w:rPr>
                <w:b/>
              </w:rPr>
            </w:pPr>
            <w:r w:rsidRPr="00FD59CA">
              <w:rPr>
                <w:sz w:val="18"/>
              </w:rPr>
              <w:t>IE3G30</w:t>
            </w:r>
            <w:r>
              <w:rPr>
                <w:sz w:val="18"/>
              </w:rPr>
              <w:t>3,</w:t>
            </w:r>
          </w:p>
        </w:tc>
      </w:tr>
      <w:tr w:rsidR="00542805" w14:paraId="41EC8821" w14:textId="77777777" w:rsidTr="00453E21">
        <w:tc>
          <w:tcPr>
            <w:tcW w:w="9736" w:type="dxa"/>
            <w:gridSpan w:val="3"/>
          </w:tcPr>
          <w:p w14:paraId="35A0139C" w14:textId="77777777" w:rsidR="00542805" w:rsidRPr="00C83D8A" w:rsidRDefault="00542805" w:rsidP="00453E21">
            <w:pPr>
              <w:rPr>
                <w:b/>
              </w:rPr>
            </w:pPr>
            <w:r w:rsidRPr="00AF7036">
              <w:rPr>
                <w:b/>
              </w:rPr>
              <w:lastRenderedPageBreak/>
              <w:t>Opis:</w:t>
            </w:r>
          </w:p>
          <w:p w14:paraId="407E0ADA" w14:textId="57BA4AEC" w:rsidR="00A959EE" w:rsidRDefault="00FA2B30" w:rsidP="000002AB">
            <w:pPr>
              <w:ind w:left="450"/>
              <w:jc w:val="left"/>
            </w:pPr>
            <w:r>
              <w:t xml:space="preserve">U podatkovni element </w:t>
            </w:r>
            <w:r w:rsidR="00706A61" w:rsidRPr="00891B93">
              <w:rPr>
                <w:rFonts w:eastAsia="Times New Roman" w:cs="Segoe UI"/>
                <w:i/>
                <w:color w:val="0070C0"/>
              </w:rPr>
              <w:t>/*/</w:t>
            </w:r>
            <w:r w:rsidR="00706A61">
              <w:rPr>
                <w:rFonts w:eastAsia="Times New Roman" w:cs="Segoe UI"/>
                <w:i/>
                <w:color w:val="0070C0"/>
              </w:rPr>
              <w:t xml:space="preserve">Previous document (Master level). Reference number </w:t>
            </w:r>
            <w:r w:rsidR="00706A61" w:rsidRPr="00706A61">
              <w:t>potrebno je upisati,</w:t>
            </w:r>
            <w:r w:rsidR="00706A61">
              <w:rPr>
                <w:rFonts w:eastAsia="Times New Roman" w:cs="Segoe UI"/>
                <w:i/>
                <w:color w:val="0070C0"/>
              </w:rPr>
              <w:t xml:space="preserve"> </w:t>
            </w:r>
            <w:r w:rsidR="00706A61" w:rsidRPr="00706A61">
              <w:t>n</w:t>
            </w:r>
            <w:r w:rsidR="00542805">
              <w:t>e</w:t>
            </w:r>
            <w:r w:rsidR="00542805" w:rsidRPr="00542805">
              <w:t xml:space="preserve"> dovodeći u pitanje članak 139. stavak 4. Zakonika,</w:t>
            </w:r>
            <w:r w:rsidR="00706A61">
              <w:t xml:space="preserve"> </w:t>
            </w:r>
            <w:r w:rsidR="00542805" w:rsidRPr="00542805">
              <w:t>MRN</w:t>
            </w:r>
            <w:r w:rsidR="00A959EE">
              <w:t xml:space="preserve"> potpune</w:t>
            </w:r>
            <w:r w:rsidR="00542805" w:rsidRPr="00542805">
              <w:t xml:space="preserve"> ulazne skraćene deklaracije</w:t>
            </w:r>
            <w:r w:rsidR="003E3C8F">
              <w:t>.</w:t>
            </w:r>
            <w:r w:rsidR="00A21910">
              <w:t xml:space="preserve"> </w:t>
            </w:r>
          </w:p>
          <w:p w14:paraId="3D1A253A" w14:textId="3E732024" w:rsidR="000002AB" w:rsidRDefault="00A21910" w:rsidP="000002AB">
            <w:pPr>
              <w:ind w:left="450"/>
              <w:jc w:val="left"/>
            </w:pPr>
            <w:r>
              <w:t>Podatkovni element MRN mora na sedamnaestoj poziciji sadržavati oznaku postupka 'T' koja označava da se radi o Ulaznoj skraćenoj deklaraciji prema CL734.</w:t>
            </w:r>
          </w:p>
          <w:p w14:paraId="5E41F4FC" w14:textId="5054B71A" w:rsidR="00A959EE" w:rsidRDefault="00A959EE" w:rsidP="00A959EE">
            <w:pPr>
              <w:ind w:left="450"/>
              <w:jc w:val="left"/>
            </w:pPr>
            <w:r>
              <w:t>Podatkovni element je obavezan za popunjavanje za sljedeću strukturu LRN podatka</w:t>
            </w:r>
            <w:r w:rsidR="00B144A2">
              <w:t xml:space="preserve"> </w:t>
            </w:r>
            <w:r w:rsidR="00B144A2" w:rsidRPr="00B144A2">
              <w:t>(Pogledati NR0003, NR0004)</w:t>
            </w:r>
            <w:r>
              <w:t xml:space="preserve">: </w:t>
            </w:r>
          </w:p>
          <w:p w14:paraId="25BFD89A" w14:textId="2F1BB601" w:rsidR="00A959EE" w:rsidRDefault="00A959EE" w:rsidP="00A959EE">
            <w:pPr>
              <w:pStyle w:val="Odlomakpopisa"/>
              <w:numPr>
                <w:ilvl w:val="0"/>
                <w:numId w:val="29"/>
              </w:numPr>
              <w:jc w:val="left"/>
            </w:pPr>
            <w:r w:rsidRPr="00A959EE">
              <w:t>'</w:t>
            </w:r>
            <w:proofErr w:type="spellStart"/>
            <w:r w:rsidR="00993361">
              <w:t>GG+</w:t>
            </w:r>
            <w:r w:rsidRPr="00A959EE">
              <w:t>MRN</w:t>
            </w:r>
            <w:r w:rsidR="00993361">
              <w:t>+</w:t>
            </w:r>
            <w:r w:rsidRPr="00A959EE">
              <w:t>kombinacija</w:t>
            </w:r>
            <w:proofErr w:type="spellEnd"/>
            <w:r w:rsidRPr="00A959EE">
              <w:t xml:space="preserve"> numeričkih vrijednosti'</w:t>
            </w:r>
          </w:p>
          <w:p w14:paraId="63AF8E81" w14:textId="45D20050" w:rsidR="00A959EE" w:rsidRDefault="00A959EE" w:rsidP="00A959EE">
            <w:pPr>
              <w:pStyle w:val="Odlomakpopisa"/>
              <w:numPr>
                <w:ilvl w:val="0"/>
                <w:numId w:val="29"/>
              </w:numPr>
              <w:jc w:val="left"/>
            </w:pPr>
            <w:r w:rsidRPr="00A959EE">
              <w:t>'</w:t>
            </w:r>
            <w:proofErr w:type="spellStart"/>
            <w:r w:rsidR="00993361">
              <w:t>GG</w:t>
            </w:r>
            <w:r w:rsidRPr="00A959EE">
              <w:t>+</w:t>
            </w:r>
            <w:r>
              <w:t>MTD</w:t>
            </w:r>
            <w:r w:rsidRPr="00A959EE">
              <w:t>+kombinacija</w:t>
            </w:r>
            <w:proofErr w:type="spellEnd"/>
            <w:r w:rsidRPr="00A959EE">
              <w:t xml:space="preserve"> numeričkih vrijednosti'</w:t>
            </w:r>
          </w:p>
          <w:p w14:paraId="3BC00897" w14:textId="6A08D1F7" w:rsidR="00A959EE" w:rsidRPr="00A959EE" w:rsidRDefault="00A959EE" w:rsidP="00A959EE">
            <w:pPr>
              <w:pStyle w:val="Odlomakpopisa"/>
              <w:numPr>
                <w:ilvl w:val="0"/>
                <w:numId w:val="29"/>
              </w:numPr>
              <w:jc w:val="left"/>
            </w:pPr>
            <w:r w:rsidRPr="00A959EE">
              <w:t>'</w:t>
            </w:r>
            <w:proofErr w:type="spellStart"/>
            <w:r w:rsidR="00993361">
              <w:t>GG</w:t>
            </w:r>
            <w:r w:rsidRPr="00A959EE">
              <w:t>+</w:t>
            </w:r>
            <w:r>
              <w:t>REC</w:t>
            </w:r>
            <w:r w:rsidRPr="00A959EE">
              <w:t>+kombinacija</w:t>
            </w:r>
            <w:proofErr w:type="spellEnd"/>
            <w:r w:rsidRPr="00A959EE">
              <w:t xml:space="preserve"> numeričkih vrijednosti</w:t>
            </w:r>
            <w:r>
              <w:t>'</w:t>
            </w:r>
          </w:p>
          <w:p w14:paraId="193A5A8E" w14:textId="5A2BBCBA" w:rsidR="00A959EE" w:rsidRDefault="00A959EE" w:rsidP="00A959EE">
            <w:pPr>
              <w:pStyle w:val="Odlomakpopisa"/>
              <w:numPr>
                <w:ilvl w:val="0"/>
                <w:numId w:val="29"/>
              </w:numPr>
              <w:jc w:val="left"/>
            </w:pPr>
            <w:r w:rsidRPr="00A959EE">
              <w:t>'</w:t>
            </w:r>
            <w:proofErr w:type="spellStart"/>
            <w:r w:rsidR="00993361">
              <w:t>GG</w:t>
            </w:r>
            <w:r w:rsidRPr="00A959EE">
              <w:t>+ALL+kombinacija</w:t>
            </w:r>
            <w:proofErr w:type="spellEnd"/>
            <w:r w:rsidRPr="00A959EE">
              <w:t xml:space="preserve"> numeričkih vrijednosti',</w:t>
            </w:r>
          </w:p>
          <w:p w14:paraId="4BEC43A9" w14:textId="4D4FA5CC" w:rsidR="00A959EE" w:rsidRPr="00542805" w:rsidRDefault="00D76BD0" w:rsidP="00A959EE">
            <w:pPr>
              <w:jc w:val="left"/>
            </w:pPr>
            <w:r>
              <w:t xml:space="preserve">       Za ostale strukture LRN podatka podatkovni element se ne može koristiti.</w:t>
            </w:r>
          </w:p>
        </w:tc>
      </w:tr>
      <w:tr w:rsidR="00542805" w14:paraId="600EFB50" w14:textId="77777777" w:rsidTr="00453E21">
        <w:tc>
          <w:tcPr>
            <w:tcW w:w="9736" w:type="dxa"/>
            <w:gridSpan w:val="3"/>
          </w:tcPr>
          <w:p w14:paraId="2A2F3CBF" w14:textId="77777777" w:rsidR="00542805" w:rsidRPr="00C83D8A" w:rsidRDefault="00542805" w:rsidP="00453E21">
            <w:pPr>
              <w:pStyle w:val="TOCNaslov"/>
              <w:rPr>
                <w:b/>
              </w:rPr>
            </w:pPr>
            <w:r w:rsidRPr="006544AD">
              <w:rPr>
                <w:b/>
              </w:rPr>
              <w:t>Tekst greške:</w:t>
            </w:r>
          </w:p>
          <w:p w14:paraId="713A2E4C" w14:textId="797D2B56" w:rsidR="00542805" w:rsidRDefault="00E43A56" w:rsidP="00453E21">
            <w:pPr>
              <w:jc w:val="left"/>
            </w:pPr>
            <w:r w:rsidRPr="00D76BD0">
              <w:t>Popunjeni podatkovni element ne odgovara definiranoj strukturi LRN podatka.</w:t>
            </w:r>
          </w:p>
        </w:tc>
      </w:tr>
    </w:tbl>
    <w:p w14:paraId="53D6DBD0" w14:textId="434BA689" w:rsidR="00E8058A" w:rsidRDefault="00E8058A" w:rsidP="00E8058A"/>
    <w:p w14:paraId="4840B6A7" w14:textId="6375AE5E" w:rsidR="00B144A2" w:rsidRDefault="00B144A2" w:rsidP="00B144A2">
      <w:pPr>
        <w:pStyle w:val="Naslov2"/>
      </w:pPr>
      <w:bookmarkStart w:id="29" w:name="_Toc132121093"/>
      <w:r>
        <w:t>NR0015 – Referentni broj prethodne isprave na House razini</w:t>
      </w:r>
      <w:bookmarkEnd w:id="29"/>
    </w:p>
    <w:tbl>
      <w:tblPr>
        <w:tblStyle w:val="Reetkatablice"/>
        <w:tblW w:w="0" w:type="auto"/>
        <w:tblLook w:val="04A0" w:firstRow="1" w:lastRow="0" w:firstColumn="1" w:lastColumn="0" w:noHBand="0" w:noVBand="1"/>
      </w:tblPr>
      <w:tblGrid>
        <w:gridCol w:w="7310"/>
        <w:gridCol w:w="1213"/>
        <w:gridCol w:w="1213"/>
      </w:tblGrid>
      <w:tr w:rsidR="00B144A2" w14:paraId="4132C27A" w14:textId="77777777" w:rsidTr="00F4701B">
        <w:trPr>
          <w:trHeight w:val="423"/>
        </w:trPr>
        <w:tc>
          <w:tcPr>
            <w:tcW w:w="7310" w:type="dxa"/>
            <w:tcBorders>
              <w:right w:val="single" w:sz="4" w:space="0" w:color="auto"/>
            </w:tcBorders>
          </w:tcPr>
          <w:p w14:paraId="178DA58C" w14:textId="4B0CF8F6" w:rsidR="00B144A2" w:rsidRPr="0025196F" w:rsidRDefault="00B144A2" w:rsidP="00F4701B">
            <w:pPr>
              <w:pStyle w:val="TOCNaslov"/>
              <w:rPr>
                <w:b/>
              </w:rPr>
            </w:pPr>
            <w:r w:rsidRPr="00B144A2">
              <w:rPr>
                <w:b/>
                <w:highlight w:val="green"/>
              </w:rPr>
              <w:t>NR0015</w:t>
            </w:r>
          </w:p>
        </w:tc>
        <w:tc>
          <w:tcPr>
            <w:tcW w:w="1213" w:type="dxa"/>
            <w:tcBorders>
              <w:left w:val="single" w:sz="4" w:space="0" w:color="auto"/>
            </w:tcBorders>
          </w:tcPr>
          <w:p w14:paraId="3014A2B5" w14:textId="77777777" w:rsidR="00B144A2" w:rsidRPr="0025196F" w:rsidRDefault="00B144A2" w:rsidP="00F4701B">
            <w:pPr>
              <w:pStyle w:val="TOCNaslov"/>
              <w:rPr>
                <w:b/>
              </w:rPr>
            </w:pPr>
            <w:r>
              <w:rPr>
                <w:b/>
              </w:rPr>
              <w:t>ICS2 R2</w:t>
            </w:r>
          </w:p>
        </w:tc>
        <w:tc>
          <w:tcPr>
            <w:tcW w:w="1213" w:type="dxa"/>
            <w:tcBorders>
              <w:left w:val="single" w:sz="4" w:space="0" w:color="auto"/>
            </w:tcBorders>
          </w:tcPr>
          <w:p w14:paraId="22B2D219" w14:textId="77777777" w:rsidR="00B144A2" w:rsidRPr="00FA3B75" w:rsidRDefault="00B144A2" w:rsidP="00F4701B">
            <w:pPr>
              <w:spacing w:before="0" w:after="0"/>
              <w:jc w:val="left"/>
              <w:rPr>
                <w:sz w:val="18"/>
              </w:rPr>
            </w:pPr>
            <w:r w:rsidRPr="00FD59CA">
              <w:rPr>
                <w:sz w:val="18"/>
              </w:rPr>
              <w:t>IE3G301,</w:t>
            </w:r>
          </w:p>
        </w:tc>
      </w:tr>
      <w:tr w:rsidR="00B144A2" w14:paraId="36EC7344" w14:textId="77777777" w:rsidTr="00F4701B">
        <w:tc>
          <w:tcPr>
            <w:tcW w:w="9736" w:type="dxa"/>
            <w:gridSpan w:val="3"/>
          </w:tcPr>
          <w:p w14:paraId="535BA167" w14:textId="77777777" w:rsidR="00B144A2" w:rsidRPr="00C83D8A" w:rsidRDefault="00B144A2" w:rsidP="00F4701B">
            <w:pPr>
              <w:rPr>
                <w:b/>
              </w:rPr>
            </w:pPr>
            <w:r w:rsidRPr="00AF7036">
              <w:rPr>
                <w:b/>
              </w:rPr>
              <w:t>Opis:</w:t>
            </w:r>
          </w:p>
          <w:p w14:paraId="7D4BD983" w14:textId="21544A46" w:rsidR="00B144A2" w:rsidRDefault="00B144A2" w:rsidP="00F4701B">
            <w:pPr>
              <w:ind w:left="450"/>
              <w:jc w:val="left"/>
            </w:pPr>
            <w:r>
              <w:t xml:space="preserve">U podatkovni element </w:t>
            </w:r>
            <w:r w:rsidRPr="00891B93">
              <w:rPr>
                <w:rFonts w:eastAsia="Times New Roman" w:cs="Segoe UI"/>
                <w:i/>
                <w:color w:val="0070C0"/>
              </w:rPr>
              <w:t>/*/</w:t>
            </w:r>
            <w:proofErr w:type="spellStart"/>
            <w:r>
              <w:rPr>
                <w:rFonts w:eastAsia="Times New Roman" w:cs="Segoe UI"/>
                <w:i/>
                <w:color w:val="0070C0"/>
              </w:rPr>
              <w:t>Previous</w:t>
            </w:r>
            <w:proofErr w:type="spellEnd"/>
            <w:r>
              <w:rPr>
                <w:rFonts w:eastAsia="Times New Roman" w:cs="Segoe UI"/>
                <w:i/>
                <w:color w:val="0070C0"/>
              </w:rPr>
              <w:t xml:space="preserve"> </w:t>
            </w:r>
            <w:proofErr w:type="spellStart"/>
            <w:r>
              <w:rPr>
                <w:rFonts w:eastAsia="Times New Roman" w:cs="Segoe UI"/>
                <w:i/>
                <w:color w:val="0070C0"/>
              </w:rPr>
              <w:t>document</w:t>
            </w:r>
            <w:proofErr w:type="spellEnd"/>
            <w:r>
              <w:rPr>
                <w:rFonts w:eastAsia="Times New Roman" w:cs="Segoe UI"/>
                <w:i/>
                <w:color w:val="0070C0"/>
              </w:rPr>
              <w:t xml:space="preserve"> (House </w:t>
            </w:r>
            <w:proofErr w:type="spellStart"/>
            <w:r>
              <w:rPr>
                <w:rFonts w:eastAsia="Times New Roman" w:cs="Segoe UI"/>
                <w:i/>
                <w:color w:val="0070C0"/>
              </w:rPr>
              <w:t>level</w:t>
            </w:r>
            <w:proofErr w:type="spellEnd"/>
            <w:r>
              <w:rPr>
                <w:rFonts w:eastAsia="Times New Roman" w:cs="Segoe UI"/>
                <w:i/>
                <w:color w:val="0070C0"/>
              </w:rPr>
              <w:t xml:space="preserve">). Reference </w:t>
            </w:r>
            <w:proofErr w:type="spellStart"/>
            <w:r>
              <w:rPr>
                <w:rFonts w:eastAsia="Times New Roman" w:cs="Segoe UI"/>
                <w:i/>
                <w:color w:val="0070C0"/>
              </w:rPr>
              <w:t>number</w:t>
            </w:r>
            <w:proofErr w:type="spellEnd"/>
            <w:r>
              <w:rPr>
                <w:rFonts w:eastAsia="Times New Roman" w:cs="Segoe UI"/>
                <w:i/>
                <w:color w:val="0070C0"/>
              </w:rPr>
              <w:t xml:space="preserve"> </w:t>
            </w:r>
            <w:r w:rsidRPr="00706A61">
              <w:t>potrebno je upisati,</w:t>
            </w:r>
            <w:r>
              <w:rPr>
                <w:rFonts w:eastAsia="Times New Roman" w:cs="Segoe UI"/>
                <w:i/>
                <w:color w:val="0070C0"/>
              </w:rPr>
              <w:t xml:space="preserve"> </w:t>
            </w:r>
            <w:r w:rsidRPr="00706A61">
              <w:t>n</w:t>
            </w:r>
            <w:r>
              <w:t>e</w:t>
            </w:r>
            <w:r w:rsidRPr="00542805">
              <w:t xml:space="preserve"> dovodeći u pitanje članak 139. stavak 4. Zakonika,</w:t>
            </w:r>
            <w:r>
              <w:t xml:space="preserve"> </w:t>
            </w:r>
            <w:r w:rsidRPr="00542805">
              <w:t>MRN</w:t>
            </w:r>
            <w:r>
              <w:t xml:space="preserve"> </w:t>
            </w:r>
            <w:r w:rsidRPr="00542805">
              <w:t>ulazne skraćene deklaracije</w:t>
            </w:r>
            <w:r>
              <w:t>.</w:t>
            </w:r>
            <w:r w:rsidR="00433FBB">
              <w:t xml:space="preserve"> </w:t>
            </w:r>
            <w:r w:rsidR="00433FBB" w:rsidRPr="00433FBB">
              <w:t>Ukoliko MRN ulazne skraćene deklaracije nije dostupan podnositelju robe, u ovaj podatkovni element upisuje se  identifikacijski broj ili drugi prepoznatljiv referentni podatak za dokument prema CL013.</w:t>
            </w:r>
          </w:p>
          <w:p w14:paraId="61E46269" w14:textId="649797DA" w:rsidR="00B144A2" w:rsidRDefault="00433FBB" w:rsidP="00F4701B">
            <w:pPr>
              <w:ind w:left="450"/>
              <w:jc w:val="left"/>
            </w:pPr>
            <w:r>
              <w:t xml:space="preserve">Ukoliko se koristi </w:t>
            </w:r>
            <w:r w:rsidR="00B144A2">
              <w:t>MRN</w:t>
            </w:r>
            <w:r>
              <w:t xml:space="preserve"> ulazne skraćene deklaracije</w:t>
            </w:r>
            <w:r w:rsidR="00B144A2">
              <w:t xml:space="preserve"> mora na sedamnaestoj poziciji sadržavati oznaku postupka 'T' koja označava da se radi o Ulaznoj skraćenoj deklaraciji prema CL734.</w:t>
            </w:r>
          </w:p>
          <w:p w14:paraId="11A03EAC" w14:textId="77777777" w:rsidR="00B144A2" w:rsidRDefault="00B144A2" w:rsidP="00F4701B">
            <w:pPr>
              <w:ind w:left="450"/>
              <w:jc w:val="left"/>
            </w:pPr>
            <w:r>
              <w:t xml:space="preserve">Podatkovni element je obavezan za popunjavanje za sljedeću strukturu LRN podatka: </w:t>
            </w:r>
          </w:p>
          <w:p w14:paraId="4B910EDF" w14:textId="77777777" w:rsidR="00B144A2" w:rsidRDefault="00B144A2" w:rsidP="00F4701B">
            <w:pPr>
              <w:pStyle w:val="Odlomakpopisa"/>
              <w:numPr>
                <w:ilvl w:val="0"/>
                <w:numId w:val="29"/>
              </w:numPr>
              <w:jc w:val="left"/>
            </w:pPr>
            <w:r>
              <w:t>'</w:t>
            </w:r>
            <w:proofErr w:type="spellStart"/>
            <w:r>
              <w:t>GG</w:t>
            </w:r>
            <w:r w:rsidRPr="00A959EE">
              <w:t>+</w:t>
            </w:r>
            <w:r>
              <w:t>HTD</w:t>
            </w:r>
            <w:r w:rsidRPr="00A959EE">
              <w:t>+kombinacija</w:t>
            </w:r>
            <w:proofErr w:type="spellEnd"/>
            <w:r w:rsidRPr="00A959EE">
              <w:t xml:space="preserve"> numeričkih vrijednosti'</w:t>
            </w:r>
          </w:p>
          <w:p w14:paraId="16F4584E" w14:textId="77777777" w:rsidR="00B144A2" w:rsidRPr="00542805" w:rsidRDefault="00B144A2" w:rsidP="00F4701B">
            <w:pPr>
              <w:jc w:val="left"/>
            </w:pPr>
            <w:r>
              <w:t xml:space="preserve">       Za ostale strukture LRN podatka podatkovni element se ne može koristiti. </w:t>
            </w:r>
          </w:p>
        </w:tc>
      </w:tr>
      <w:tr w:rsidR="00B144A2" w14:paraId="05439622" w14:textId="77777777" w:rsidTr="00F4701B">
        <w:tc>
          <w:tcPr>
            <w:tcW w:w="9736" w:type="dxa"/>
            <w:gridSpan w:val="3"/>
          </w:tcPr>
          <w:p w14:paraId="280EC3C2" w14:textId="77777777" w:rsidR="00B144A2" w:rsidRPr="00C83D8A" w:rsidRDefault="00B144A2" w:rsidP="00F4701B">
            <w:pPr>
              <w:pStyle w:val="TOCNaslov"/>
              <w:rPr>
                <w:b/>
              </w:rPr>
            </w:pPr>
            <w:r w:rsidRPr="006544AD">
              <w:rPr>
                <w:b/>
              </w:rPr>
              <w:t>Tekst greške:</w:t>
            </w:r>
          </w:p>
          <w:p w14:paraId="5978AAF6" w14:textId="77777777" w:rsidR="00B144A2" w:rsidRDefault="00B144A2" w:rsidP="00F4701B">
            <w:pPr>
              <w:jc w:val="left"/>
            </w:pPr>
            <w:r w:rsidRPr="00D76BD0">
              <w:t>Popunjeni podatkovni element ne odgovara definiranoj strukturi LRN podatka.</w:t>
            </w:r>
          </w:p>
        </w:tc>
      </w:tr>
    </w:tbl>
    <w:p w14:paraId="4B3E480C" w14:textId="6D58774D" w:rsidR="00B144A2" w:rsidRDefault="00B144A2" w:rsidP="00B144A2"/>
    <w:p w14:paraId="75E5BD28" w14:textId="797A5F74" w:rsidR="00B144A2" w:rsidRDefault="00B144A2" w:rsidP="00B144A2">
      <w:pPr>
        <w:pStyle w:val="Naslov2"/>
      </w:pPr>
      <w:bookmarkStart w:id="30" w:name="_Toc132121094"/>
      <w:r>
        <w:lastRenderedPageBreak/>
        <w:t>NR0016 – Identifikator stavke robe</w:t>
      </w:r>
      <w:bookmarkEnd w:id="30"/>
    </w:p>
    <w:tbl>
      <w:tblPr>
        <w:tblStyle w:val="Reetkatablice"/>
        <w:tblW w:w="0" w:type="auto"/>
        <w:tblLook w:val="04A0" w:firstRow="1" w:lastRow="0" w:firstColumn="1" w:lastColumn="0" w:noHBand="0" w:noVBand="1"/>
      </w:tblPr>
      <w:tblGrid>
        <w:gridCol w:w="7245"/>
        <w:gridCol w:w="1245"/>
        <w:gridCol w:w="1246"/>
      </w:tblGrid>
      <w:tr w:rsidR="00B144A2" w14:paraId="4D086A1C" w14:textId="77777777" w:rsidTr="00F4701B">
        <w:tc>
          <w:tcPr>
            <w:tcW w:w="7245" w:type="dxa"/>
            <w:tcBorders>
              <w:right w:val="single" w:sz="4" w:space="0" w:color="auto"/>
            </w:tcBorders>
          </w:tcPr>
          <w:p w14:paraId="17D861C1" w14:textId="04DD36FF" w:rsidR="00B144A2" w:rsidRPr="0025196F" w:rsidRDefault="00B144A2" w:rsidP="00F4701B">
            <w:pPr>
              <w:pStyle w:val="TOCNaslov"/>
              <w:rPr>
                <w:b/>
              </w:rPr>
            </w:pPr>
            <w:r w:rsidRPr="00B144A2">
              <w:rPr>
                <w:b/>
                <w:highlight w:val="green"/>
              </w:rPr>
              <w:t>NR0016</w:t>
            </w:r>
          </w:p>
        </w:tc>
        <w:tc>
          <w:tcPr>
            <w:tcW w:w="1245" w:type="dxa"/>
            <w:tcBorders>
              <w:left w:val="single" w:sz="4" w:space="0" w:color="auto"/>
            </w:tcBorders>
          </w:tcPr>
          <w:p w14:paraId="632AE667" w14:textId="77777777" w:rsidR="00B144A2" w:rsidRPr="0025196F" w:rsidRDefault="00B144A2" w:rsidP="00F4701B">
            <w:pPr>
              <w:pStyle w:val="TOCNaslov"/>
              <w:rPr>
                <w:b/>
              </w:rPr>
            </w:pPr>
            <w:r>
              <w:rPr>
                <w:b/>
              </w:rPr>
              <w:t>ICS2 R2</w:t>
            </w:r>
          </w:p>
        </w:tc>
        <w:tc>
          <w:tcPr>
            <w:tcW w:w="1246" w:type="dxa"/>
            <w:tcBorders>
              <w:left w:val="single" w:sz="4" w:space="0" w:color="auto"/>
            </w:tcBorders>
          </w:tcPr>
          <w:p w14:paraId="7FD5ED95" w14:textId="77777777" w:rsidR="00B144A2" w:rsidRPr="0025196F" w:rsidRDefault="00B144A2" w:rsidP="00F4701B">
            <w:pPr>
              <w:pStyle w:val="TOCNaslov"/>
              <w:rPr>
                <w:b/>
              </w:rPr>
            </w:pPr>
            <w:r w:rsidRPr="00FD59CA">
              <w:rPr>
                <w:sz w:val="18"/>
              </w:rPr>
              <w:t>IE3G301</w:t>
            </w:r>
          </w:p>
        </w:tc>
      </w:tr>
      <w:tr w:rsidR="00B144A2" w14:paraId="184E973A" w14:textId="77777777" w:rsidTr="00F4701B">
        <w:tc>
          <w:tcPr>
            <w:tcW w:w="9736" w:type="dxa"/>
            <w:gridSpan w:val="3"/>
          </w:tcPr>
          <w:p w14:paraId="56DB8D1C" w14:textId="77777777" w:rsidR="00B144A2" w:rsidRPr="007E71ED" w:rsidRDefault="00B144A2" w:rsidP="00F4701B">
            <w:pPr>
              <w:rPr>
                <w:b/>
              </w:rPr>
            </w:pPr>
            <w:r w:rsidRPr="00AF7036">
              <w:rPr>
                <w:b/>
              </w:rPr>
              <w:t>Opis:</w:t>
            </w:r>
          </w:p>
          <w:p w14:paraId="3FC15C50" w14:textId="77777777" w:rsidR="00B144A2" w:rsidRPr="00FE17E0" w:rsidRDefault="00B144A2" w:rsidP="00F4701B">
            <w:pPr>
              <w:pStyle w:val="TOCNaslov"/>
              <w:spacing w:after="240"/>
              <w:rPr>
                <w:rFonts w:cs="Segoe UI"/>
                <w:szCs w:val="22"/>
              </w:rPr>
            </w:pPr>
            <w:r w:rsidRPr="003D3495">
              <w:t xml:space="preserve">Podatkovni element </w:t>
            </w:r>
            <w:r w:rsidRPr="00A964EC">
              <w:rPr>
                <w:rFonts w:eastAsia="Times New Roman" w:cs="Segoe UI"/>
                <w:i/>
                <w:color w:val="0070C0"/>
                <w:szCs w:val="22"/>
              </w:rPr>
              <w:t>/*/</w:t>
            </w:r>
            <w:proofErr w:type="spellStart"/>
            <w:r>
              <w:rPr>
                <w:rFonts w:eastAsia="Times New Roman" w:cs="Segoe UI"/>
                <w:i/>
                <w:color w:val="0070C0"/>
                <w:szCs w:val="22"/>
              </w:rPr>
              <w:t>Previous</w:t>
            </w:r>
            <w:proofErr w:type="spellEnd"/>
            <w:r>
              <w:rPr>
                <w:rFonts w:eastAsia="Times New Roman" w:cs="Segoe UI"/>
                <w:i/>
                <w:color w:val="0070C0"/>
                <w:szCs w:val="22"/>
              </w:rPr>
              <w:t xml:space="preserve"> </w:t>
            </w:r>
            <w:proofErr w:type="spellStart"/>
            <w:r>
              <w:rPr>
                <w:rFonts w:eastAsia="Times New Roman" w:cs="Segoe UI"/>
                <w:i/>
                <w:color w:val="0070C0"/>
                <w:szCs w:val="22"/>
              </w:rPr>
              <w:t>document</w:t>
            </w:r>
            <w:proofErr w:type="spellEnd"/>
            <w:r>
              <w:rPr>
                <w:rFonts w:eastAsia="Times New Roman" w:cs="Segoe UI"/>
                <w:i/>
                <w:color w:val="0070C0"/>
                <w:szCs w:val="22"/>
              </w:rPr>
              <w:t xml:space="preserve">. </w:t>
            </w:r>
            <w:proofErr w:type="spellStart"/>
            <w:r>
              <w:rPr>
                <w:rFonts w:cs="Segoe UI"/>
                <w:i/>
                <w:color w:val="0070C0"/>
                <w:szCs w:val="22"/>
              </w:rPr>
              <w:t>Goods</w:t>
            </w:r>
            <w:proofErr w:type="spellEnd"/>
            <w:r>
              <w:rPr>
                <w:rFonts w:cs="Segoe UI"/>
                <w:i/>
                <w:color w:val="0070C0"/>
                <w:szCs w:val="22"/>
              </w:rPr>
              <w:t xml:space="preserve"> </w:t>
            </w:r>
            <w:proofErr w:type="spellStart"/>
            <w:r>
              <w:rPr>
                <w:rFonts w:cs="Segoe UI"/>
                <w:i/>
                <w:color w:val="0070C0"/>
                <w:szCs w:val="22"/>
              </w:rPr>
              <w:t>item</w:t>
            </w:r>
            <w:proofErr w:type="spellEnd"/>
            <w:r>
              <w:rPr>
                <w:rFonts w:cs="Segoe UI"/>
                <w:i/>
                <w:color w:val="0070C0"/>
                <w:szCs w:val="22"/>
              </w:rPr>
              <w:t xml:space="preserve"> </w:t>
            </w:r>
            <w:proofErr w:type="spellStart"/>
            <w:r>
              <w:rPr>
                <w:rFonts w:cs="Segoe UI"/>
                <w:i/>
                <w:color w:val="0070C0"/>
                <w:szCs w:val="22"/>
              </w:rPr>
              <w:t>identifier</w:t>
            </w:r>
            <w:proofErr w:type="spellEnd"/>
            <w:r>
              <w:rPr>
                <w:rFonts w:cs="Segoe UI"/>
                <w:szCs w:val="22"/>
              </w:rPr>
              <w:t xml:space="preserve"> </w:t>
            </w:r>
            <w:r w:rsidRPr="00FE17E0">
              <w:rPr>
                <w:rFonts w:cs="Segoe UI"/>
                <w:szCs w:val="22"/>
                <w:u w:val="single"/>
              </w:rPr>
              <w:t>popunjava se</w:t>
            </w:r>
            <w:r>
              <w:rPr>
                <w:rFonts w:cs="Segoe UI"/>
                <w:szCs w:val="22"/>
              </w:rPr>
              <w:t xml:space="preserve"> u slučajevima kada se podnošenje robe NE odnosi na sve stavke robe iz navedene prethodne deklaracije na način da se navedu sve stavke robe koje su stvarno pristigle na fizičku lokaciju pripadajućeg CU.</w:t>
            </w:r>
          </w:p>
          <w:p w14:paraId="77FF4D8A" w14:textId="77777777" w:rsidR="00B144A2" w:rsidRPr="00E07184" w:rsidRDefault="00B144A2" w:rsidP="00F4701B">
            <w:pPr>
              <w:pStyle w:val="TOCNaslov"/>
              <w:spacing w:after="240"/>
            </w:pPr>
            <w:r>
              <w:t xml:space="preserve">U slučajevima </w:t>
            </w:r>
            <w:r>
              <w:rPr>
                <w:rFonts w:cs="Segoe UI"/>
                <w:szCs w:val="22"/>
              </w:rPr>
              <w:t>kada se podnošenje robe odnosi na sve</w:t>
            </w:r>
            <w:r>
              <w:t xml:space="preserve"> stavke robe </w:t>
            </w:r>
            <w:r>
              <w:rPr>
                <w:rFonts w:cs="Segoe UI"/>
                <w:szCs w:val="22"/>
              </w:rPr>
              <w:t xml:space="preserve">iz navedene prethodne deklaracije, </w:t>
            </w:r>
            <w:r w:rsidRPr="00FE17E0">
              <w:rPr>
                <w:rFonts w:cs="Segoe UI"/>
                <w:szCs w:val="22"/>
                <w:u w:val="single"/>
              </w:rPr>
              <w:t>ne popunjava se</w:t>
            </w:r>
            <w:r>
              <w:rPr>
                <w:rFonts w:cs="Segoe UI"/>
                <w:szCs w:val="22"/>
              </w:rPr>
              <w:t xml:space="preserve"> podatkovni element </w:t>
            </w:r>
            <w:r w:rsidRPr="00A964EC">
              <w:rPr>
                <w:rFonts w:eastAsia="Times New Roman" w:cs="Segoe UI"/>
                <w:i/>
                <w:color w:val="0070C0"/>
                <w:szCs w:val="22"/>
              </w:rPr>
              <w:t>/*/</w:t>
            </w:r>
            <w:r>
              <w:rPr>
                <w:rFonts w:eastAsia="Times New Roman" w:cs="Segoe UI"/>
                <w:i/>
                <w:color w:val="0070C0"/>
                <w:szCs w:val="22"/>
              </w:rPr>
              <w:t xml:space="preserve"> </w:t>
            </w:r>
            <w:proofErr w:type="spellStart"/>
            <w:r>
              <w:rPr>
                <w:rFonts w:eastAsia="Times New Roman" w:cs="Segoe UI"/>
                <w:i/>
                <w:color w:val="0070C0"/>
                <w:szCs w:val="22"/>
              </w:rPr>
              <w:t>Previous</w:t>
            </w:r>
            <w:proofErr w:type="spellEnd"/>
            <w:r>
              <w:rPr>
                <w:rFonts w:eastAsia="Times New Roman" w:cs="Segoe UI"/>
                <w:i/>
                <w:color w:val="0070C0"/>
                <w:szCs w:val="22"/>
              </w:rPr>
              <w:t xml:space="preserve"> </w:t>
            </w:r>
            <w:proofErr w:type="spellStart"/>
            <w:r>
              <w:rPr>
                <w:rFonts w:eastAsia="Times New Roman" w:cs="Segoe UI"/>
                <w:i/>
                <w:color w:val="0070C0"/>
                <w:szCs w:val="22"/>
              </w:rPr>
              <w:t>document</w:t>
            </w:r>
            <w:proofErr w:type="spellEnd"/>
            <w:r>
              <w:rPr>
                <w:rFonts w:eastAsia="Times New Roman" w:cs="Segoe UI"/>
                <w:i/>
                <w:color w:val="0070C0"/>
                <w:szCs w:val="22"/>
              </w:rPr>
              <w:t xml:space="preserve">. </w:t>
            </w:r>
            <w:proofErr w:type="spellStart"/>
            <w:r>
              <w:rPr>
                <w:rFonts w:cs="Segoe UI"/>
                <w:i/>
                <w:color w:val="0070C0"/>
                <w:szCs w:val="22"/>
              </w:rPr>
              <w:t>Goods</w:t>
            </w:r>
            <w:proofErr w:type="spellEnd"/>
            <w:r>
              <w:rPr>
                <w:rFonts w:cs="Segoe UI"/>
                <w:i/>
                <w:color w:val="0070C0"/>
                <w:szCs w:val="22"/>
              </w:rPr>
              <w:t xml:space="preserve"> </w:t>
            </w:r>
            <w:proofErr w:type="spellStart"/>
            <w:r>
              <w:rPr>
                <w:rFonts w:cs="Segoe UI"/>
                <w:i/>
                <w:color w:val="0070C0"/>
                <w:szCs w:val="22"/>
              </w:rPr>
              <w:t>item</w:t>
            </w:r>
            <w:proofErr w:type="spellEnd"/>
            <w:r>
              <w:rPr>
                <w:rFonts w:cs="Segoe UI"/>
                <w:i/>
                <w:color w:val="0070C0"/>
                <w:szCs w:val="22"/>
              </w:rPr>
              <w:t xml:space="preserve"> </w:t>
            </w:r>
            <w:proofErr w:type="spellStart"/>
            <w:r>
              <w:rPr>
                <w:rFonts w:cs="Segoe UI"/>
                <w:i/>
                <w:color w:val="0070C0"/>
                <w:szCs w:val="22"/>
              </w:rPr>
              <w:t>identifier</w:t>
            </w:r>
            <w:proofErr w:type="spellEnd"/>
            <w:r>
              <w:rPr>
                <w:rFonts w:cs="Segoe UI"/>
                <w:i/>
                <w:color w:val="0070C0"/>
                <w:szCs w:val="22"/>
              </w:rPr>
              <w:t>.</w:t>
            </w:r>
          </w:p>
        </w:tc>
      </w:tr>
      <w:tr w:rsidR="00B144A2" w14:paraId="713C54AF" w14:textId="77777777" w:rsidTr="00F4701B">
        <w:tc>
          <w:tcPr>
            <w:tcW w:w="9736" w:type="dxa"/>
            <w:gridSpan w:val="3"/>
          </w:tcPr>
          <w:p w14:paraId="1A0C5BB9" w14:textId="77777777" w:rsidR="00B144A2" w:rsidRPr="007E71ED" w:rsidRDefault="00B144A2" w:rsidP="00F4701B">
            <w:pPr>
              <w:pStyle w:val="TOCNaslov"/>
              <w:rPr>
                <w:b/>
              </w:rPr>
            </w:pPr>
            <w:r w:rsidRPr="006544AD">
              <w:rPr>
                <w:b/>
              </w:rPr>
              <w:t>Tekst greške:</w:t>
            </w:r>
          </w:p>
          <w:p w14:paraId="67277EE7" w14:textId="77777777" w:rsidR="00B144A2" w:rsidRDefault="00B144A2" w:rsidP="00F4701B">
            <w:pPr>
              <w:pStyle w:val="TOCNaslov"/>
            </w:pPr>
            <w:r>
              <w:t>Nema teksta greške za navedeno pravilo.</w:t>
            </w:r>
          </w:p>
        </w:tc>
      </w:tr>
    </w:tbl>
    <w:p w14:paraId="31DC839F" w14:textId="66ACCECA" w:rsidR="00B144A2" w:rsidRDefault="00B144A2" w:rsidP="00B144A2"/>
    <w:p w14:paraId="0E85F9B9" w14:textId="6352DD03" w:rsidR="00B144A2" w:rsidRDefault="00B144A2" w:rsidP="00B144A2">
      <w:pPr>
        <w:pStyle w:val="Naslov2"/>
      </w:pPr>
      <w:bookmarkStart w:id="31" w:name="_Toc132121095"/>
      <w:r>
        <w:t xml:space="preserve">NR0017 – Korištenje elementa </w:t>
      </w:r>
      <w:proofErr w:type="spellStart"/>
      <w:r>
        <w:t>Receptacle</w:t>
      </w:r>
      <w:proofErr w:type="spellEnd"/>
      <w:r>
        <w:t xml:space="preserve"> – poštanski promet</w:t>
      </w:r>
      <w:bookmarkEnd w:id="31"/>
    </w:p>
    <w:tbl>
      <w:tblPr>
        <w:tblStyle w:val="Reetkatablice"/>
        <w:tblW w:w="0" w:type="auto"/>
        <w:tblLook w:val="04A0" w:firstRow="1" w:lastRow="0" w:firstColumn="1" w:lastColumn="0" w:noHBand="0" w:noVBand="1"/>
      </w:tblPr>
      <w:tblGrid>
        <w:gridCol w:w="7310"/>
        <w:gridCol w:w="1213"/>
        <w:gridCol w:w="1213"/>
      </w:tblGrid>
      <w:tr w:rsidR="00B144A2" w14:paraId="5E843B8D" w14:textId="77777777" w:rsidTr="00F4701B">
        <w:trPr>
          <w:trHeight w:val="423"/>
        </w:trPr>
        <w:tc>
          <w:tcPr>
            <w:tcW w:w="7310" w:type="dxa"/>
            <w:tcBorders>
              <w:right w:val="single" w:sz="4" w:space="0" w:color="auto"/>
            </w:tcBorders>
          </w:tcPr>
          <w:p w14:paraId="54D3F808" w14:textId="792E8776" w:rsidR="00B144A2" w:rsidRPr="0025196F" w:rsidRDefault="00B144A2" w:rsidP="00F4701B">
            <w:pPr>
              <w:pStyle w:val="TOCNaslov"/>
              <w:rPr>
                <w:b/>
              </w:rPr>
            </w:pPr>
            <w:r w:rsidRPr="00B144A2">
              <w:rPr>
                <w:b/>
                <w:highlight w:val="green"/>
              </w:rPr>
              <w:t>NR0017</w:t>
            </w:r>
          </w:p>
        </w:tc>
        <w:tc>
          <w:tcPr>
            <w:tcW w:w="1213" w:type="dxa"/>
            <w:tcBorders>
              <w:left w:val="single" w:sz="4" w:space="0" w:color="auto"/>
            </w:tcBorders>
          </w:tcPr>
          <w:p w14:paraId="62DF2ABD" w14:textId="77777777" w:rsidR="00B144A2" w:rsidRPr="0025196F" w:rsidRDefault="00B144A2" w:rsidP="00F4701B">
            <w:pPr>
              <w:pStyle w:val="TOCNaslov"/>
              <w:rPr>
                <w:b/>
              </w:rPr>
            </w:pPr>
            <w:r>
              <w:rPr>
                <w:b/>
              </w:rPr>
              <w:t>ICS2 R2</w:t>
            </w:r>
          </w:p>
        </w:tc>
        <w:tc>
          <w:tcPr>
            <w:tcW w:w="1213" w:type="dxa"/>
            <w:tcBorders>
              <w:left w:val="single" w:sz="4" w:space="0" w:color="auto"/>
            </w:tcBorders>
          </w:tcPr>
          <w:p w14:paraId="26777AB7" w14:textId="77777777" w:rsidR="00B144A2" w:rsidRDefault="00B144A2" w:rsidP="00F4701B">
            <w:pPr>
              <w:jc w:val="left"/>
              <w:rPr>
                <w:sz w:val="18"/>
              </w:rPr>
            </w:pPr>
            <w:r w:rsidRPr="00FD59CA">
              <w:rPr>
                <w:sz w:val="18"/>
              </w:rPr>
              <w:t>IE3G301,</w:t>
            </w:r>
          </w:p>
          <w:p w14:paraId="50AB8117" w14:textId="77777777" w:rsidR="00B144A2" w:rsidRPr="0025196F" w:rsidRDefault="00B144A2" w:rsidP="00F4701B">
            <w:pPr>
              <w:pStyle w:val="TOCNaslov"/>
              <w:rPr>
                <w:b/>
              </w:rPr>
            </w:pPr>
          </w:p>
        </w:tc>
      </w:tr>
      <w:tr w:rsidR="00B144A2" w14:paraId="547E7AAB" w14:textId="77777777" w:rsidTr="00F4701B">
        <w:tc>
          <w:tcPr>
            <w:tcW w:w="9736" w:type="dxa"/>
            <w:gridSpan w:val="3"/>
          </w:tcPr>
          <w:p w14:paraId="11ED7527" w14:textId="77777777" w:rsidR="00B144A2" w:rsidRPr="00C83D8A" w:rsidRDefault="00B144A2" w:rsidP="00F4701B">
            <w:pPr>
              <w:rPr>
                <w:b/>
              </w:rPr>
            </w:pPr>
            <w:r w:rsidRPr="00AF7036">
              <w:rPr>
                <w:b/>
              </w:rPr>
              <w:t>Opis:</w:t>
            </w:r>
          </w:p>
          <w:p w14:paraId="5DB42658" w14:textId="77777777" w:rsidR="00B144A2" w:rsidRDefault="00B144A2" w:rsidP="00F4701B">
            <w:pPr>
              <w:ind w:left="450"/>
              <w:jc w:val="left"/>
            </w:pPr>
            <w:r>
              <w:t>Podatkovni element</w:t>
            </w:r>
            <w:r w:rsidRPr="00A964EC">
              <w:t xml:space="preserve"> </w:t>
            </w:r>
            <w:r w:rsidRPr="00A964EC">
              <w:rPr>
                <w:rFonts w:eastAsia="Times New Roman" w:cs="Segoe UI"/>
                <w:i/>
                <w:color w:val="0070C0"/>
              </w:rPr>
              <w:t>/*/</w:t>
            </w:r>
            <w:r>
              <w:rPr>
                <w:rFonts w:cs="Segoe UI"/>
                <w:i/>
                <w:color w:val="0070C0"/>
              </w:rPr>
              <w:t xml:space="preserve"> </w:t>
            </w:r>
            <w:proofErr w:type="spellStart"/>
            <w:r>
              <w:rPr>
                <w:rFonts w:cs="Segoe UI"/>
                <w:i/>
                <w:color w:val="0070C0"/>
              </w:rPr>
              <w:t>Consignment</w:t>
            </w:r>
            <w:proofErr w:type="spellEnd"/>
            <w:r>
              <w:rPr>
                <w:rFonts w:cs="Segoe UI"/>
                <w:i/>
                <w:color w:val="0070C0"/>
              </w:rPr>
              <w:t xml:space="preserve"> (Master </w:t>
            </w:r>
            <w:proofErr w:type="spellStart"/>
            <w:r>
              <w:rPr>
                <w:rFonts w:cs="Segoe UI"/>
                <w:i/>
                <w:color w:val="0070C0"/>
              </w:rPr>
              <w:t>level</w:t>
            </w:r>
            <w:proofErr w:type="spellEnd"/>
            <w:r>
              <w:rPr>
                <w:rFonts w:cs="Segoe UI"/>
                <w:i/>
                <w:color w:val="0070C0"/>
              </w:rPr>
              <w:t xml:space="preserve">). </w:t>
            </w:r>
            <w:proofErr w:type="spellStart"/>
            <w:r>
              <w:rPr>
                <w:rFonts w:cs="Segoe UI"/>
                <w:i/>
                <w:color w:val="0070C0"/>
              </w:rPr>
              <w:t>Receptacle</w:t>
            </w:r>
            <w:proofErr w:type="spellEnd"/>
            <w:r>
              <w:rPr>
                <w:rFonts w:cs="Segoe UI"/>
                <w:i/>
                <w:color w:val="0070C0"/>
              </w:rPr>
              <w:t xml:space="preserve"> </w:t>
            </w:r>
            <w:r>
              <w:t>je obavezno popuniti za slučajeve podnošenja poštanskih vreća od strane zračnog prijevoznika na carinskom uredu prvog ulaska (</w:t>
            </w:r>
            <w:proofErr w:type="spellStart"/>
            <w:r>
              <w:t>Customs</w:t>
            </w:r>
            <w:proofErr w:type="spellEnd"/>
            <w:r>
              <w:t xml:space="preserve"> </w:t>
            </w:r>
            <w:proofErr w:type="spellStart"/>
            <w:r>
              <w:t>office</w:t>
            </w:r>
            <w:proofErr w:type="spellEnd"/>
            <w:r>
              <w:t xml:space="preserve"> </w:t>
            </w:r>
            <w:proofErr w:type="spellStart"/>
            <w:r>
              <w:t>of</w:t>
            </w:r>
            <w:proofErr w:type="spellEnd"/>
            <w:r>
              <w:t xml:space="preserve"> First </w:t>
            </w:r>
            <w:proofErr w:type="spellStart"/>
            <w:r>
              <w:t>Entry</w:t>
            </w:r>
            <w:proofErr w:type="spellEnd"/>
            <w:r>
              <w:t>).</w:t>
            </w:r>
          </w:p>
          <w:p w14:paraId="632FDB41" w14:textId="77777777" w:rsidR="00B144A2" w:rsidRDefault="00B144A2" w:rsidP="00F4701B">
            <w:pPr>
              <w:ind w:left="450"/>
              <w:jc w:val="left"/>
            </w:pPr>
            <w:r>
              <w:t xml:space="preserve">Podatkovni element je obavezan za popunjavanje za sljedeću strukturu LRN podatka: </w:t>
            </w:r>
          </w:p>
          <w:p w14:paraId="3DFB2BEC" w14:textId="77777777" w:rsidR="00B144A2" w:rsidRPr="00A959EE" w:rsidRDefault="00B144A2" w:rsidP="00F4701B">
            <w:pPr>
              <w:pStyle w:val="Odlomakpopisa"/>
              <w:numPr>
                <w:ilvl w:val="0"/>
                <w:numId w:val="29"/>
              </w:numPr>
              <w:jc w:val="left"/>
            </w:pPr>
            <w:r w:rsidRPr="00A959EE">
              <w:t>'</w:t>
            </w:r>
            <w:proofErr w:type="spellStart"/>
            <w:r>
              <w:t>GG</w:t>
            </w:r>
            <w:r w:rsidRPr="00A959EE">
              <w:t>+</w:t>
            </w:r>
            <w:r>
              <w:t>REC</w:t>
            </w:r>
            <w:r w:rsidRPr="00A959EE">
              <w:t>+kombinacija</w:t>
            </w:r>
            <w:proofErr w:type="spellEnd"/>
            <w:r w:rsidRPr="00A959EE">
              <w:t xml:space="preserve"> numeričkih vrijednosti</w:t>
            </w:r>
            <w:r>
              <w:t>'</w:t>
            </w:r>
          </w:p>
          <w:p w14:paraId="67D0D85F" w14:textId="77777777" w:rsidR="00B144A2" w:rsidRDefault="00B144A2" w:rsidP="00F4701B">
            <w:pPr>
              <w:pStyle w:val="Odlomakpopisa"/>
              <w:numPr>
                <w:ilvl w:val="0"/>
                <w:numId w:val="29"/>
              </w:numPr>
              <w:jc w:val="left"/>
            </w:pPr>
            <w:r w:rsidRPr="00A959EE">
              <w:t>'</w:t>
            </w:r>
            <w:proofErr w:type="spellStart"/>
            <w:r>
              <w:t>GG</w:t>
            </w:r>
            <w:r w:rsidRPr="00A959EE">
              <w:t>+ALL+kombinacija</w:t>
            </w:r>
            <w:proofErr w:type="spellEnd"/>
            <w:r w:rsidRPr="00A959EE">
              <w:t xml:space="preserve"> numeričkih vrijednosti',</w:t>
            </w:r>
          </w:p>
          <w:p w14:paraId="520993F8" w14:textId="77777777" w:rsidR="00B144A2" w:rsidRPr="00542805" w:rsidRDefault="00B144A2" w:rsidP="00F4701B">
            <w:pPr>
              <w:jc w:val="left"/>
            </w:pPr>
            <w:r>
              <w:t xml:space="preserve">        Za ostale strukture LRN podatka podatkovni element se ne može koristiti. </w:t>
            </w:r>
          </w:p>
        </w:tc>
      </w:tr>
      <w:tr w:rsidR="00B144A2" w14:paraId="4BC6D4D9" w14:textId="77777777" w:rsidTr="00F4701B">
        <w:tc>
          <w:tcPr>
            <w:tcW w:w="9736" w:type="dxa"/>
            <w:gridSpan w:val="3"/>
          </w:tcPr>
          <w:p w14:paraId="1334C957" w14:textId="77777777" w:rsidR="00B144A2" w:rsidRPr="00C83D8A" w:rsidRDefault="00B144A2" w:rsidP="00F4701B">
            <w:pPr>
              <w:pStyle w:val="TOCNaslov"/>
              <w:rPr>
                <w:b/>
              </w:rPr>
            </w:pPr>
            <w:r w:rsidRPr="006544AD">
              <w:rPr>
                <w:b/>
              </w:rPr>
              <w:t>Tekst greške:</w:t>
            </w:r>
          </w:p>
          <w:p w14:paraId="6B1CD290" w14:textId="77777777" w:rsidR="00B144A2" w:rsidRPr="00D76BD0" w:rsidRDefault="00B144A2" w:rsidP="00F4701B">
            <w:pPr>
              <w:jc w:val="left"/>
            </w:pPr>
            <w:r w:rsidRPr="00D76BD0">
              <w:t xml:space="preserve">Popunjeni podatkovni element ne odgovara definiranoj strukturi LRN podatka. </w:t>
            </w:r>
          </w:p>
        </w:tc>
      </w:tr>
    </w:tbl>
    <w:p w14:paraId="294EEF0A" w14:textId="1758B1B4" w:rsidR="002124C8" w:rsidRPr="00444904" w:rsidRDefault="00B144A2" w:rsidP="00B144A2">
      <w:pPr>
        <w:pStyle w:val="Naslov2"/>
      </w:pPr>
      <w:bookmarkStart w:id="32" w:name="_Toc132121096"/>
      <w:r>
        <w:t xml:space="preserve">NR0018 </w:t>
      </w:r>
      <w:bookmarkStart w:id="33" w:name="_Toc117856468"/>
      <w:r w:rsidR="002124C8" w:rsidRPr="00444904">
        <w:t>–</w:t>
      </w:r>
      <w:r w:rsidR="002124C8">
        <w:t xml:space="preserve"> Podatak </w:t>
      </w:r>
      <w:proofErr w:type="spellStart"/>
      <w:r w:rsidR="002124C8">
        <w:t>Receptacle</w:t>
      </w:r>
      <w:proofErr w:type="spellEnd"/>
      <w:r w:rsidR="002124C8">
        <w:t xml:space="preserve"> </w:t>
      </w:r>
      <w:proofErr w:type="spellStart"/>
      <w:r w:rsidR="002124C8">
        <w:t>identification</w:t>
      </w:r>
      <w:proofErr w:type="spellEnd"/>
      <w:r w:rsidR="002124C8">
        <w:t xml:space="preserve"> </w:t>
      </w:r>
      <w:proofErr w:type="spellStart"/>
      <w:r w:rsidR="002124C8">
        <w:t>number</w:t>
      </w:r>
      <w:bookmarkEnd w:id="33"/>
      <w:bookmarkEnd w:id="32"/>
      <w:proofErr w:type="spellEnd"/>
    </w:p>
    <w:tbl>
      <w:tblPr>
        <w:tblStyle w:val="Reetkatablice"/>
        <w:tblW w:w="0" w:type="auto"/>
        <w:tblLook w:val="04A0" w:firstRow="1" w:lastRow="0" w:firstColumn="1" w:lastColumn="0" w:noHBand="0" w:noVBand="1"/>
      </w:tblPr>
      <w:tblGrid>
        <w:gridCol w:w="7310"/>
        <w:gridCol w:w="1213"/>
        <w:gridCol w:w="1213"/>
      </w:tblGrid>
      <w:tr w:rsidR="002124C8" w14:paraId="5277C9A6" w14:textId="77777777" w:rsidTr="003B3CB8">
        <w:trPr>
          <w:trHeight w:val="423"/>
        </w:trPr>
        <w:tc>
          <w:tcPr>
            <w:tcW w:w="7310" w:type="dxa"/>
            <w:tcBorders>
              <w:right w:val="single" w:sz="4" w:space="0" w:color="auto"/>
            </w:tcBorders>
          </w:tcPr>
          <w:p w14:paraId="54352966" w14:textId="03E199FE" w:rsidR="002124C8" w:rsidRPr="0025196F" w:rsidRDefault="002124C8" w:rsidP="003B3CB8">
            <w:pPr>
              <w:pStyle w:val="TOCNaslov"/>
              <w:rPr>
                <w:b/>
              </w:rPr>
            </w:pPr>
            <w:r w:rsidRPr="003A5C78">
              <w:rPr>
                <w:b/>
                <w:highlight w:val="green"/>
              </w:rPr>
              <w:t>NR00</w:t>
            </w:r>
            <w:r w:rsidR="00B144A2">
              <w:rPr>
                <w:b/>
                <w:highlight w:val="green"/>
              </w:rPr>
              <w:t>18</w:t>
            </w:r>
            <w:r w:rsidRPr="003A5C78">
              <w:rPr>
                <w:b/>
                <w:highlight w:val="green"/>
              </w:rPr>
              <w:t xml:space="preserve"> </w:t>
            </w:r>
          </w:p>
        </w:tc>
        <w:tc>
          <w:tcPr>
            <w:tcW w:w="1213" w:type="dxa"/>
            <w:tcBorders>
              <w:left w:val="single" w:sz="4" w:space="0" w:color="auto"/>
            </w:tcBorders>
          </w:tcPr>
          <w:p w14:paraId="168214EF" w14:textId="77777777" w:rsidR="002124C8" w:rsidRPr="0025196F" w:rsidRDefault="002124C8" w:rsidP="003B3CB8">
            <w:pPr>
              <w:pStyle w:val="TOCNaslov"/>
              <w:rPr>
                <w:b/>
              </w:rPr>
            </w:pPr>
            <w:r>
              <w:rPr>
                <w:b/>
              </w:rPr>
              <w:t>ICS2 R2</w:t>
            </w:r>
          </w:p>
        </w:tc>
        <w:tc>
          <w:tcPr>
            <w:tcW w:w="1213" w:type="dxa"/>
            <w:tcBorders>
              <w:left w:val="single" w:sz="4" w:space="0" w:color="auto"/>
            </w:tcBorders>
          </w:tcPr>
          <w:p w14:paraId="1769D75D" w14:textId="77777777" w:rsidR="002124C8" w:rsidRPr="00EA68B1" w:rsidRDefault="002124C8" w:rsidP="003B3CB8">
            <w:pPr>
              <w:jc w:val="left"/>
              <w:rPr>
                <w:sz w:val="18"/>
              </w:rPr>
            </w:pPr>
            <w:r w:rsidRPr="00FD59CA">
              <w:rPr>
                <w:sz w:val="18"/>
              </w:rPr>
              <w:t xml:space="preserve">IE3G301, </w:t>
            </w:r>
            <w:r>
              <w:rPr>
                <w:sz w:val="18"/>
              </w:rPr>
              <w:t>IE3CN01,</w:t>
            </w:r>
          </w:p>
        </w:tc>
      </w:tr>
      <w:tr w:rsidR="002124C8" w14:paraId="69B0E9BA" w14:textId="77777777" w:rsidTr="003B3CB8">
        <w:tc>
          <w:tcPr>
            <w:tcW w:w="9736" w:type="dxa"/>
            <w:gridSpan w:val="3"/>
          </w:tcPr>
          <w:p w14:paraId="587FCE5A" w14:textId="77777777" w:rsidR="002124C8" w:rsidRPr="00C83D8A" w:rsidRDefault="002124C8" w:rsidP="003B3CB8">
            <w:pPr>
              <w:rPr>
                <w:b/>
              </w:rPr>
            </w:pPr>
            <w:r w:rsidRPr="00AF7036">
              <w:rPr>
                <w:b/>
              </w:rPr>
              <w:t>Opis:</w:t>
            </w:r>
          </w:p>
          <w:p w14:paraId="3A1C45DC" w14:textId="0B3D3ADC" w:rsidR="002124C8" w:rsidRPr="00542805" w:rsidRDefault="002124C8" w:rsidP="003B3CB8">
            <w:pPr>
              <w:ind w:left="450"/>
              <w:jc w:val="left"/>
            </w:pPr>
            <w:r>
              <w:t>Podatkovni element</w:t>
            </w:r>
            <w:r w:rsidRPr="00A964EC">
              <w:t xml:space="preserve"> </w:t>
            </w:r>
            <w:r w:rsidRPr="00A964EC">
              <w:rPr>
                <w:rFonts w:eastAsia="Times New Roman" w:cs="Segoe UI"/>
                <w:i/>
                <w:color w:val="0070C0"/>
              </w:rPr>
              <w:t>/*/</w:t>
            </w:r>
            <w:r>
              <w:rPr>
                <w:rFonts w:cs="Segoe UI"/>
                <w:i/>
                <w:color w:val="0070C0"/>
              </w:rPr>
              <w:t xml:space="preserve"> Consignment (Master level).</w:t>
            </w:r>
            <w:r w:rsidR="00D76BD0">
              <w:rPr>
                <w:rFonts w:cs="Segoe UI"/>
                <w:i/>
                <w:color w:val="0070C0"/>
              </w:rPr>
              <w:t xml:space="preserve"> </w:t>
            </w:r>
            <w:r>
              <w:rPr>
                <w:rFonts w:cs="Segoe UI"/>
                <w:i/>
                <w:color w:val="0070C0"/>
              </w:rPr>
              <w:t>Receptacle.</w:t>
            </w:r>
            <w:r w:rsidR="00D76BD0">
              <w:rPr>
                <w:rFonts w:cs="Segoe UI"/>
                <w:i/>
                <w:color w:val="0070C0"/>
              </w:rPr>
              <w:t xml:space="preserve"> </w:t>
            </w:r>
            <w:r>
              <w:rPr>
                <w:rFonts w:cs="Segoe UI"/>
                <w:i/>
                <w:color w:val="0070C0"/>
              </w:rPr>
              <w:t>Receptacle i</w:t>
            </w:r>
            <w:r w:rsidRPr="00A964EC">
              <w:rPr>
                <w:rFonts w:cs="Segoe UI"/>
                <w:i/>
                <w:color w:val="0070C0"/>
              </w:rPr>
              <w:t xml:space="preserve">dentification </w:t>
            </w:r>
            <w:r>
              <w:rPr>
                <w:rFonts w:cs="Segoe UI"/>
                <w:i/>
                <w:color w:val="0070C0"/>
              </w:rPr>
              <w:t>n</w:t>
            </w:r>
            <w:r w:rsidRPr="00A964EC">
              <w:rPr>
                <w:rFonts w:cs="Segoe UI"/>
                <w:i/>
                <w:color w:val="0070C0"/>
              </w:rPr>
              <w:t>umber</w:t>
            </w:r>
            <w:r w:rsidRPr="00A964EC">
              <w:t xml:space="preserve"> mora biti </w:t>
            </w:r>
            <w:r>
              <w:t xml:space="preserve">istovjetan podatkovnom elementu </w:t>
            </w:r>
            <w:r>
              <w:rPr>
                <w:rFonts w:eastAsia="Times New Roman" w:cs="Segoe UI"/>
                <w:i/>
                <w:color w:val="0070C0"/>
              </w:rPr>
              <w:t>/*/</w:t>
            </w:r>
            <w:r w:rsidRPr="0019512E">
              <w:rPr>
                <w:rFonts w:eastAsia="Times New Roman" w:cs="Segoe UI"/>
                <w:i/>
                <w:color w:val="0070C0"/>
              </w:rPr>
              <w:t>Receptacle identification number</w:t>
            </w:r>
            <w:r>
              <w:t xml:space="preserve"> </w:t>
            </w:r>
            <w:r>
              <w:lastRenderedPageBreak/>
              <w:t>zabilježenom u bazi podataka nacionalnog sustava, odnosno mora biti istovjetan navedenom podatakovnom elementu popunjenom od strane gospodarstvenika prilikom ispunjavanja IE3F44 podatkovnog skupa.</w:t>
            </w:r>
          </w:p>
        </w:tc>
      </w:tr>
      <w:tr w:rsidR="002124C8" w14:paraId="553C2444" w14:textId="77777777" w:rsidTr="003B3CB8">
        <w:tc>
          <w:tcPr>
            <w:tcW w:w="9736" w:type="dxa"/>
            <w:gridSpan w:val="3"/>
          </w:tcPr>
          <w:p w14:paraId="4303787C" w14:textId="77777777" w:rsidR="002124C8" w:rsidRPr="00C83D8A" w:rsidRDefault="002124C8" w:rsidP="003B3CB8">
            <w:pPr>
              <w:pStyle w:val="TOCNaslov"/>
              <w:rPr>
                <w:b/>
              </w:rPr>
            </w:pPr>
            <w:r w:rsidRPr="006544AD">
              <w:rPr>
                <w:b/>
              </w:rPr>
              <w:lastRenderedPageBreak/>
              <w:t>Tekst greške:</w:t>
            </w:r>
          </w:p>
          <w:p w14:paraId="773206CF" w14:textId="77777777" w:rsidR="002124C8" w:rsidRDefault="002124C8" w:rsidP="003B3CB8">
            <w:pPr>
              <w:jc w:val="left"/>
            </w:pPr>
            <w:r>
              <w:t>Identifikacijski broj vreće/spremnika nije odgovarajuć za navedenu pošiljku.</w:t>
            </w:r>
          </w:p>
        </w:tc>
      </w:tr>
    </w:tbl>
    <w:p w14:paraId="7AC06A87" w14:textId="34501679" w:rsidR="00E8058A" w:rsidRDefault="00B144A2" w:rsidP="00B144A2">
      <w:pPr>
        <w:pStyle w:val="Naslov2"/>
      </w:pPr>
      <w:bookmarkStart w:id="34" w:name="_Toc132121097"/>
      <w:r>
        <w:t>NR0019 – Pravilo o prijevoznoj ispravi</w:t>
      </w:r>
      <w:bookmarkEnd w:id="34"/>
    </w:p>
    <w:tbl>
      <w:tblPr>
        <w:tblStyle w:val="Reetkatablice"/>
        <w:tblW w:w="0" w:type="auto"/>
        <w:tblLook w:val="04A0" w:firstRow="1" w:lastRow="0" w:firstColumn="1" w:lastColumn="0" w:noHBand="0" w:noVBand="1"/>
      </w:tblPr>
      <w:tblGrid>
        <w:gridCol w:w="7245"/>
        <w:gridCol w:w="1245"/>
        <w:gridCol w:w="1246"/>
      </w:tblGrid>
      <w:tr w:rsidR="00B144A2" w14:paraId="27560564" w14:textId="77777777" w:rsidTr="00F4701B">
        <w:tc>
          <w:tcPr>
            <w:tcW w:w="7245" w:type="dxa"/>
            <w:tcBorders>
              <w:right w:val="single" w:sz="4" w:space="0" w:color="auto"/>
            </w:tcBorders>
          </w:tcPr>
          <w:p w14:paraId="6E26FBE4" w14:textId="2880BECE" w:rsidR="00B144A2" w:rsidRPr="0025196F" w:rsidRDefault="00B144A2" w:rsidP="00F4701B">
            <w:pPr>
              <w:pStyle w:val="TOCNaslov"/>
              <w:rPr>
                <w:b/>
              </w:rPr>
            </w:pPr>
            <w:r w:rsidRPr="00430F4C">
              <w:rPr>
                <w:b/>
                <w:highlight w:val="green"/>
              </w:rPr>
              <w:t>NR001</w:t>
            </w:r>
            <w:r>
              <w:rPr>
                <w:b/>
                <w:highlight w:val="green"/>
              </w:rPr>
              <w:t>9</w:t>
            </w:r>
          </w:p>
        </w:tc>
        <w:tc>
          <w:tcPr>
            <w:tcW w:w="1245" w:type="dxa"/>
            <w:tcBorders>
              <w:left w:val="single" w:sz="4" w:space="0" w:color="auto"/>
            </w:tcBorders>
          </w:tcPr>
          <w:p w14:paraId="689A5B74" w14:textId="77777777" w:rsidR="00B144A2" w:rsidRPr="0025196F" w:rsidRDefault="00B144A2" w:rsidP="00F4701B">
            <w:pPr>
              <w:pStyle w:val="TOCNaslov"/>
              <w:rPr>
                <w:b/>
              </w:rPr>
            </w:pPr>
            <w:r>
              <w:rPr>
                <w:b/>
              </w:rPr>
              <w:t>ICS2 R2</w:t>
            </w:r>
          </w:p>
        </w:tc>
        <w:tc>
          <w:tcPr>
            <w:tcW w:w="1246" w:type="dxa"/>
            <w:tcBorders>
              <w:left w:val="single" w:sz="4" w:space="0" w:color="auto"/>
            </w:tcBorders>
          </w:tcPr>
          <w:p w14:paraId="04B35446" w14:textId="77777777" w:rsidR="00B144A2" w:rsidRPr="00EA68B1" w:rsidRDefault="00B144A2" w:rsidP="00F4701B">
            <w:pPr>
              <w:spacing w:before="0" w:after="0"/>
              <w:jc w:val="left"/>
              <w:rPr>
                <w:sz w:val="18"/>
              </w:rPr>
            </w:pPr>
            <w:r w:rsidRPr="00FD59CA">
              <w:rPr>
                <w:sz w:val="18"/>
              </w:rPr>
              <w:t>IE3G301</w:t>
            </w:r>
          </w:p>
          <w:p w14:paraId="6EB4C0D1" w14:textId="77777777" w:rsidR="00B144A2" w:rsidRPr="00EA68B1" w:rsidRDefault="00B144A2" w:rsidP="00F4701B">
            <w:pPr>
              <w:spacing w:before="0" w:after="0"/>
              <w:jc w:val="left"/>
              <w:rPr>
                <w:sz w:val="18"/>
              </w:rPr>
            </w:pPr>
          </w:p>
        </w:tc>
      </w:tr>
      <w:tr w:rsidR="00B144A2" w14:paraId="13D185AB" w14:textId="77777777" w:rsidTr="00F4701B">
        <w:tc>
          <w:tcPr>
            <w:tcW w:w="9736" w:type="dxa"/>
            <w:gridSpan w:val="3"/>
          </w:tcPr>
          <w:p w14:paraId="2A19A3B9" w14:textId="77777777" w:rsidR="00B144A2" w:rsidRPr="007E71ED" w:rsidRDefault="00B144A2" w:rsidP="00F4701B">
            <w:pPr>
              <w:rPr>
                <w:b/>
              </w:rPr>
            </w:pPr>
            <w:r w:rsidRPr="00AF7036">
              <w:rPr>
                <w:b/>
              </w:rPr>
              <w:t>Opis:</w:t>
            </w:r>
          </w:p>
          <w:p w14:paraId="34AAB43E" w14:textId="77777777" w:rsidR="00B144A2" w:rsidRPr="00E07184" w:rsidRDefault="00B144A2" w:rsidP="00F4701B">
            <w:pPr>
              <w:pStyle w:val="TOCNaslov"/>
              <w:spacing w:after="240"/>
            </w:pPr>
            <w:r w:rsidRPr="003D3495">
              <w:t xml:space="preserve">Podatkovni element </w:t>
            </w:r>
            <w:r w:rsidRPr="00A964EC">
              <w:rPr>
                <w:rFonts w:eastAsia="Times New Roman" w:cs="Segoe UI"/>
                <w:i/>
                <w:color w:val="0070C0"/>
                <w:szCs w:val="22"/>
              </w:rPr>
              <w:t>/*/</w:t>
            </w:r>
            <w:r>
              <w:rPr>
                <w:rFonts w:cs="Segoe UI"/>
                <w:i/>
                <w:color w:val="0070C0"/>
                <w:szCs w:val="22"/>
              </w:rPr>
              <w:t xml:space="preserve">Transport </w:t>
            </w:r>
            <w:proofErr w:type="spellStart"/>
            <w:r>
              <w:rPr>
                <w:rFonts w:cs="Segoe UI"/>
                <w:i/>
                <w:color w:val="0070C0"/>
                <w:szCs w:val="22"/>
              </w:rPr>
              <w:t>document</w:t>
            </w:r>
            <w:proofErr w:type="spellEnd"/>
            <w:r>
              <w:rPr>
                <w:rFonts w:cs="Segoe UI"/>
                <w:szCs w:val="22"/>
              </w:rPr>
              <w:t xml:space="preserve"> </w:t>
            </w:r>
            <w:r w:rsidRPr="00BE6A7E">
              <w:rPr>
                <w:rFonts w:cs="Segoe UI"/>
                <w:i/>
                <w:color w:val="0070C0"/>
                <w:szCs w:val="22"/>
              </w:rPr>
              <w:t>(</w:t>
            </w:r>
            <w:r>
              <w:rPr>
                <w:rFonts w:cs="Segoe UI"/>
                <w:i/>
                <w:color w:val="0070C0"/>
                <w:szCs w:val="22"/>
              </w:rPr>
              <w:t xml:space="preserve">Master </w:t>
            </w:r>
            <w:proofErr w:type="spellStart"/>
            <w:r>
              <w:rPr>
                <w:rFonts w:cs="Segoe UI"/>
                <w:i/>
                <w:color w:val="0070C0"/>
                <w:szCs w:val="22"/>
              </w:rPr>
              <w:t>level</w:t>
            </w:r>
            <w:proofErr w:type="spellEnd"/>
            <w:r>
              <w:rPr>
                <w:rFonts w:cs="Segoe UI"/>
                <w:i/>
                <w:color w:val="0070C0"/>
                <w:szCs w:val="22"/>
              </w:rPr>
              <w:t>/</w:t>
            </w:r>
            <w:r w:rsidRPr="00BE6A7E">
              <w:rPr>
                <w:rFonts w:cs="Segoe UI"/>
                <w:i/>
                <w:color w:val="0070C0"/>
                <w:szCs w:val="22"/>
              </w:rPr>
              <w:t xml:space="preserve">House </w:t>
            </w:r>
            <w:proofErr w:type="spellStart"/>
            <w:r w:rsidRPr="00BE6A7E">
              <w:rPr>
                <w:rFonts w:cs="Segoe UI"/>
                <w:i/>
                <w:color w:val="0070C0"/>
                <w:szCs w:val="22"/>
              </w:rPr>
              <w:t>level</w:t>
            </w:r>
            <w:proofErr w:type="spellEnd"/>
            <w:r w:rsidRPr="00BE6A7E">
              <w:rPr>
                <w:rFonts w:cs="Segoe UI"/>
                <w:i/>
                <w:color w:val="0070C0"/>
                <w:szCs w:val="22"/>
              </w:rPr>
              <w:t>)</w:t>
            </w:r>
            <w:r>
              <w:rPr>
                <w:rFonts w:cs="Segoe UI"/>
                <w:i/>
                <w:color w:val="0070C0"/>
                <w:szCs w:val="22"/>
              </w:rPr>
              <w:t xml:space="preserve"> </w:t>
            </w:r>
            <w:r w:rsidRPr="001844FF">
              <w:rPr>
                <w:rStyle w:val="Naslov2Char"/>
                <w:b w:val="0"/>
              </w:rPr>
              <w:t>može</w:t>
            </w:r>
            <w:r w:rsidRPr="00927DA7">
              <w:rPr>
                <w:rStyle w:val="Naslov2Char"/>
                <w:b w:val="0"/>
                <w:sz w:val="22"/>
              </w:rPr>
              <w:t xml:space="preserve"> biti popunjen na Master ili House razini</w:t>
            </w:r>
            <w:r w:rsidRPr="00BE6A7E">
              <w:rPr>
                <w:rStyle w:val="Naslov2Char"/>
                <w:b w:val="0"/>
                <w:sz w:val="22"/>
              </w:rPr>
              <w:t>, ali ne na obje razine istovremeno.</w:t>
            </w:r>
          </w:p>
        </w:tc>
      </w:tr>
      <w:tr w:rsidR="00B144A2" w14:paraId="35B9461E" w14:textId="77777777" w:rsidTr="00F4701B">
        <w:tc>
          <w:tcPr>
            <w:tcW w:w="9736" w:type="dxa"/>
            <w:gridSpan w:val="3"/>
          </w:tcPr>
          <w:p w14:paraId="6801AE1C" w14:textId="77777777" w:rsidR="00B144A2" w:rsidRPr="007E71ED" w:rsidRDefault="00B144A2" w:rsidP="00F4701B">
            <w:pPr>
              <w:pStyle w:val="TOCNaslov"/>
              <w:rPr>
                <w:b/>
              </w:rPr>
            </w:pPr>
            <w:r w:rsidRPr="006544AD">
              <w:rPr>
                <w:b/>
              </w:rPr>
              <w:t>Tekst greške:</w:t>
            </w:r>
          </w:p>
          <w:p w14:paraId="238162D5" w14:textId="77777777" w:rsidR="00B144A2" w:rsidRDefault="00B144A2" w:rsidP="00F4701B">
            <w:pPr>
              <w:pStyle w:val="TOCNaslov"/>
            </w:pPr>
            <w:r>
              <w:t xml:space="preserve">Podatkovni element </w:t>
            </w:r>
            <w:r w:rsidRPr="00A964EC">
              <w:rPr>
                <w:rFonts w:eastAsia="Times New Roman" w:cs="Segoe UI"/>
                <w:i/>
                <w:color w:val="0070C0"/>
                <w:szCs w:val="22"/>
              </w:rPr>
              <w:t>/*/</w:t>
            </w:r>
            <w:r>
              <w:rPr>
                <w:rFonts w:cs="Segoe UI"/>
                <w:i/>
                <w:color w:val="0070C0"/>
                <w:szCs w:val="22"/>
              </w:rPr>
              <w:t xml:space="preserve">Transport </w:t>
            </w:r>
            <w:proofErr w:type="spellStart"/>
            <w:r>
              <w:rPr>
                <w:rFonts w:cs="Segoe UI"/>
                <w:i/>
                <w:color w:val="0070C0"/>
                <w:szCs w:val="22"/>
              </w:rPr>
              <w:t>document</w:t>
            </w:r>
            <w:proofErr w:type="spellEnd"/>
            <w:r>
              <w:rPr>
                <w:rFonts w:cs="Segoe UI"/>
                <w:szCs w:val="22"/>
              </w:rPr>
              <w:t xml:space="preserve"> </w:t>
            </w:r>
            <w:r w:rsidRPr="00BE6A7E">
              <w:rPr>
                <w:rFonts w:cs="Segoe UI"/>
                <w:i/>
                <w:color w:val="0070C0"/>
                <w:szCs w:val="22"/>
              </w:rPr>
              <w:t>(</w:t>
            </w:r>
            <w:r>
              <w:rPr>
                <w:rFonts w:cs="Segoe UI"/>
                <w:i/>
                <w:color w:val="0070C0"/>
                <w:szCs w:val="22"/>
              </w:rPr>
              <w:t xml:space="preserve">Master </w:t>
            </w:r>
            <w:proofErr w:type="spellStart"/>
            <w:r>
              <w:rPr>
                <w:rFonts w:cs="Segoe UI"/>
                <w:i/>
                <w:color w:val="0070C0"/>
                <w:szCs w:val="22"/>
              </w:rPr>
              <w:t>level</w:t>
            </w:r>
            <w:proofErr w:type="spellEnd"/>
            <w:r>
              <w:rPr>
                <w:rFonts w:cs="Segoe UI"/>
                <w:i/>
                <w:color w:val="0070C0"/>
                <w:szCs w:val="22"/>
              </w:rPr>
              <w:t>/</w:t>
            </w:r>
            <w:r w:rsidRPr="00BE6A7E">
              <w:rPr>
                <w:rFonts w:cs="Segoe UI"/>
                <w:i/>
                <w:color w:val="0070C0"/>
                <w:szCs w:val="22"/>
              </w:rPr>
              <w:t xml:space="preserve">House </w:t>
            </w:r>
            <w:proofErr w:type="spellStart"/>
            <w:r w:rsidRPr="00BE6A7E">
              <w:rPr>
                <w:rFonts w:cs="Segoe UI"/>
                <w:i/>
                <w:color w:val="0070C0"/>
                <w:szCs w:val="22"/>
              </w:rPr>
              <w:t>level</w:t>
            </w:r>
            <w:proofErr w:type="spellEnd"/>
            <w:r w:rsidRPr="00BE6A7E">
              <w:rPr>
                <w:rFonts w:cs="Segoe UI"/>
                <w:i/>
                <w:color w:val="0070C0"/>
                <w:szCs w:val="22"/>
              </w:rPr>
              <w:t>)</w:t>
            </w:r>
            <w:r>
              <w:rPr>
                <w:rFonts w:cs="Segoe UI"/>
                <w:i/>
                <w:color w:val="0070C0"/>
                <w:szCs w:val="22"/>
              </w:rPr>
              <w:t xml:space="preserve"> </w:t>
            </w:r>
            <w:r>
              <w:t>moguće je unijeti na Master ili House razini, ali ne na obje razine istovremeno.</w:t>
            </w:r>
          </w:p>
        </w:tc>
      </w:tr>
    </w:tbl>
    <w:p w14:paraId="5408E433" w14:textId="7E5CA363" w:rsidR="00B144A2" w:rsidRDefault="00B144A2" w:rsidP="00B144A2">
      <w:pPr>
        <w:pStyle w:val="Naslov2"/>
      </w:pPr>
      <w:bookmarkStart w:id="35" w:name="_Toc132121098"/>
      <w:r>
        <w:t>NR0020</w:t>
      </w:r>
      <w:r w:rsidR="00553A09">
        <w:t xml:space="preserve"> – Prijevozna isprava na razini interne pošiljke</w:t>
      </w:r>
      <w:bookmarkEnd w:id="35"/>
    </w:p>
    <w:tbl>
      <w:tblPr>
        <w:tblStyle w:val="Reetkatablice"/>
        <w:tblW w:w="0" w:type="auto"/>
        <w:tblLook w:val="04A0" w:firstRow="1" w:lastRow="0" w:firstColumn="1" w:lastColumn="0" w:noHBand="0" w:noVBand="1"/>
      </w:tblPr>
      <w:tblGrid>
        <w:gridCol w:w="7245"/>
        <w:gridCol w:w="1245"/>
        <w:gridCol w:w="1246"/>
      </w:tblGrid>
      <w:tr w:rsidR="00553A09" w14:paraId="32F4B13B" w14:textId="77777777" w:rsidTr="00F4701B">
        <w:tc>
          <w:tcPr>
            <w:tcW w:w="7245" w:type="dxa"/>
            <w:tcBorders>
              <w:right w:val="single" w:sz="4" w:space="0" w:color="auto"/>
            </w:tcBorders>
          </w:tcPr>
          <w:p w14:paraId="73F9AF51" w14:textId="7D0C8281" w:rsidR="00553A09" w:rsidRPr="0025196F" w:rsidRDefault="00553A09" w:rsidP="00F4701B">
            <w:pPr>
              <w:pStyle w:val="TOCNaslov"/>
              <w:rPr>
                <w:b/>
              </w:rPr>
            </w:pPr>
            <w:r w:rsidRPr="00553A09">
              <w:rPr>
                <w:b/>
                <w:highlight w:val="green"/>
              </w:rPr>
              <w:t>NR00</w:t>
            </w:r>
            <w:r>
              <w:rPr>
                <w:b/>
                <w:highlight w:val="green"/>
              </w:rPr>
              <w:t>20</w:t>
            </w:r>
          </w:p>
        </w:tc>
        <w:tc>
          <w:tcPr>
            <w:tcW w:w="1245" w:type="dxa"/>
            <w:tcBorders>
              <w:left w:val="single" w:sz="4" w:space="0" w:color="auto"/>
            </w:tcBorders>
          </w:tcPr>
          <w:p w14:paraId="4CC7AB04" w14:textId="77777777" w:rsidR="00553A09" w:rsidRPr="0025196F" w:rsidRDefault="00553A09" w:rsidP="00F4701B">
            <w:pPr>
              <w:pStyle w:val="TOCNaslov"/>
              <w:rPr>
                <w:b/>
              </w:rPr>
            </w:pPr>
            <w:r>
              <w:rPr>
                <w:b/>
              </w:rPr>
              <w:t>ICS2 R2</w:t>
            </w:r>
          </w:p>
        </w:tc>
        <w:tc>
          <w:tcPr>
            <w:tcW w:w="1246" w:type="dxa"/>
            <w:tcBorders>
              <w:left w:val="single" w:sz="4" w:space="0" w:color="auto"/>
            </w:tcBorders>
          </w:tcPr>
          <w:p w14:paraId="22F88435" w14:textId="77777777" w:rsidR="00553A09" w:rsidRPr="00EA68B1" w:rsidRDefault="00553A09" w:rsidP="00F4701B">
            <w:pPr>
              <w:spacing w:before="0" w:after="0"/>
              <w:jc w:val="left"/>
              <w:rPr>
                <w:sz w:val="18"/>
              </w:rPr>
            </w:pPr>
            <w:r w:rsidRPr="00FD59CA">
              <w:rPr>
                <w:sz w:val="18"/>
              </w:rPr>
              <w:t xml:space="preserve">IE3G301 </w:t>
            </w:r>
          </w:p>
        </w:tc>
      </w:tr>
      <w:tr w:rsidR="00553A09" w14:paraId="34A84B9A" w14:textId="77777777" w:rsidTr="00F4701B">
        <w:tc>
          <w:tcPr>
            <w:tcW w:w="9736" w:type="dxa"/>
            <w:gridSpan w:val="3"/>
          </w:tcPr>
          <w:p w14:paraId="70400550" w14:textId="77777777" w:rsidR="00553A09" w:rsidRPr="007E71ED" w:rsidRDefault="00553A09" w:rsidP="00F4701B">
            <w:pPr>
              <w:rPr>
                <w:b/>
              </w:rPr>
            </w:pPr>
            <w:r w:rsidRPr="00AF7036">
              <w:rPr>
                <w:b/>
              </w:rPr>
              <w:t>Opis:</w:t>
            </w:r>
          </w:p>
          <w:p w14:paraId="6318C8F1" w14:textId="47D0865C" w:rsidR="00553A09" w:rsidRDefault="00553A09" w:rsidP="00F4701B">
            <w:pPr>
              <w:pStyle w:val="TOCNaslov"/>
              <w:spacing w:after="240"/>
            </w:pPr>
            <w:r w:rsidRPr="003D3495">
              <w:t xml:space="preserve">Podatkovni element </w:t>
            </w:r>
            <w:r w:rsidRPr="00A964EC">
              <w:rPr>
                <w:rFonts w:eastAsia="Times New Roman" w:cs="Segoe UI"/>
                <w:i/>
                <w:color w:val="0070C0"/>
                <w:szCs w:val="22"/>
              </w:rPr>
              <w:t>/*/</w:t>
            </w:r>
            <w:r>
              <w:rPr>
                <w:rFonts w:cs="Segoe UI"/>
                <w:i/>
                <w:color w:val="0070C0"/>
                <w:szCs w:val="22"/>
              </w:rPr>
              <w:t xml:space="preserve">Transport </w:t>
            </w:r>
            <w:proofErr w:type="spellStart"/>
            <w:r>
              <w:rPr>
                <w:rFonts w:cs="Segoe UI"/>
                <w:i/>
                <w:color w:val="0070C0"/>
                <w:szCs w:val="22"/>
              </w:rPr>
              <w:t>document</w:t>
            </w:r>
            <w:proofErr w:type="spellEnd"/>
            <w:r>
              <w:rPr>
                <w:rFonts w:cs="Segoe UI"/>
                <w:szCs w:val="22"/>
              </w:rPr>
              <w:t xml:space="preserve"> </w:t>
            </w:r>
            <w:r w:rsidRPr="00BE6A7E">
              <w:rPr>
                <w:rFonts w:cs="Segoe UI"/>
                <w:i/>
                <w:color w:val="0070C0"/>
                <w:szCs w:val="22"/>
              </w:rPr>
              <w:t>(</w:t>
            </w:r>
            <w:r>
              <w:rPr>
                <w:rFonts w:cs="Segoe UI"/>
                <w:i/>
                <w:color w:val="0070C0"/>
                <w:szCs w:val="22"/>
              </w:rPr>
              <w:t xml:space="preserve">House </w:t>
            </w:r>
            <w:proofErr w:type="spellStart"/>
            <w:r>
              <w:rPr>
                <w:rFonts w:cs="Segoe UI"/>
                <w:i/>
                <w:color w:val="0070C0"/>
                <w:szCs w:val="22"/>
              </w:rPr>
              <w:t>level</w:t>
            </w:r>
            <w:proofErr w:type="spellEnd"/>
            <w:r>
              <w:rPr>
                <w:rFonts w:cs="Segoe UI"/>
                <w:i/>
                <w:color w:val="0070C0"/>
                <w:szCs w:val="22"/>
              </w:rPr>
              <w:t>)</w:t>
            </w:r>
            <w:r w:rsidRPr="006A7C91">
              <w:rPr>
                <w:rFonts w:cs="Segoe UI"/>
                <w:szCs w:val="22"/>
              </w:rPr>
              <w:t xml:space="preserve"> </w:t>
            </w:r>
            <w:r>
              <w:rPr>
                <w:rFonts w:cs="Segoe UI"/>
                <w:szCs w:val="22"/>
              </w:rPr>
              <w:t xml:space="preserve">popunjava se u slučaju da podnošenje odrađuje poštanski operater za poštanske pošiljke, kurirski operater za kurirske pošiljke ili zračni prijevoznik za Air </w:t>
            </w:r>
            <w:proofErr w:type="spellStart"/>
            <w:r>
              <w:rPr>
                <w:rFonts w:cs="Segoe UI"/>
                <w:szCs w:val="22"/>
              </w:rPr>
              <w:t>Cargo</w:t>
            </w:r>
            <w:proofErr w:type="spellEnd"/>
            <w:r>
              <w:rPr>
                <w:rFonts w:cs="Segoe UI"/>
                <w:szCs w:val="22"/>
              </w:rPr>
              <w:t xml:space="preserve"> General pošiljke na House razini</w:t>
            </w:r>
            <w:r>
              <w:t xml:space="preserve">. </w:t>
            </w:r>
          </w:p>
          <w:p w14:paraId="48E1C18F" w14:textId="77777777" w:rsidR="00553A09" w:rsidRDefault="00553A09" w:rsidP="00F4701B">
            <w:pPr>
              <w:pStyle w:val="TOCNaslov"/>
              <w:spacing w:after="240"/>
            </w:pPr>
            <w:r>
              <w:t xml:space="preserve">Podatkovni element je obavezan za popunjavanje za sljedeću strukturu LRN podatka: </w:t>
            </w:r>
          </w:p>
          <w:p w14:paraId="17CB5608" w14:textId="77777777" w:rsidR="00553A09" w:rsidRDefault="00553A09" w:rsidP="00F4701B">
            <w:pPr>
              <w:pStyle w:val="Odlomakpopisa"/>
              <w:numPr>
                <w:ilvl w:val="0"/>
                <w:numId w:val="29"/>
              </w:numPr>
              <w:jc w:val="left"/>
            </w:pPr>
            <w:r>
              <w:t>'</w:t>
            </w:r>
            <w:proofErr w:type="spellStart"/>
            <w:r>
              <w:t>GG</w:t>
            </w:r>
            <w:r w:rsidRPr="00A959EE">
              <w:t>+</w:t>
            </w:r>
            <w:r>
              <w:t>HTD</w:t>
            </w:r>
            <w:r w:rsidRPr="00A959EE">
              <w:t>+kombinacija</w:t>
            </w:r>
            <w:proofErr w:type="spellEnd"/>
            <w:r w:rsidRPr="00A959EE">
              <w:t xml:space="preserve"> numeričkih vrijednosti'</w:t>
            </w:r>
          </w:p>
          <w:p w14:paraId="6EB02488" w14:textId="77777777" w:rsidR="00553A09" w:rsidRDefault="00553A09" w:rsidP="00F4701B">
            <w:r>
              <w:t xml:space="preserve">       Za ostale strukture LRN podatka podatkovni element se ne može koristiti.  </w:t>
            </w:r>
          </w:p>
          <w:p w14:paraId="76765503" w14:textId="77777777" w:rsidR="00553A09" w:rsidRPr="00D76BD0" w:rsidRDefault="00553A09" w:rsidP="00F4701B"/>
        </w:tc>
      </w:tr>
      <w:tr w:rsidR="00553A09" w14:paraId="4CD48B6F" w14:textId="77777777" w:rsidTr="00F4701B">
        <w:tc>
          <w:tcPr>
            <w:tcW w:w="9736" w:type="dxa"/>
            <w:gridSpan w:val="3"/>
          </w:tcPr>
          <w:p w14:paraId="376921FF" w14:textId="77777777" w:rsidR="00553A09" w:rsidRPr="007E71ED" w:rsidRDefault="00553A09" w:rsidP="00F4701B">
            <w:pPr>
              <w:pStyle w:val="TOCNaslov"/>
              <w:rPr>
                <w:b/>
              </w:rPr>
            </w:pPr>
            <w:r w:rsidRPr="006544AD">
              <w:rPr>
                <w:b/>
              </w:rPr>
              <w:t>Tekst greške:</w:t>
            </w:r>
          </w:p>
          <w:p w14:paraId="5749FF50" w14:textId="77777777" w:rsidR="00553A09" w:rsidRDefault="00553A09" w:rsidP="00F4701B">
            <w:pPr>
              <w:pStyle w:val="TOCNaslov"/>
            </w:pPr>
            <w:r>
              <w:t>Podatak o prijevoznoj ispravi s obzirom na ulogu gospodarstvenika je popunjen na pogrešnoj razini.</w:t>
            </w:r>
          </w:p>
        </w:tc>
      </w:tr>
    </w:tbl>
    <w:p w14:paraId="0A583A12" w14:textId="759263E9" w:rsidR="00553A09" w:rsidRDefault="00553A09" w:rsidP="00553A09">
      <w:pPr>
        <w:pStyle w:val="Naslov2"/>
      </w:pPr>
      <w:bookmarkStart w:id="36" w:name="_Toc132121099"/>
      <w:r>
        <w:t>NR0021 – Prijevozna isprava na razini pošiljke (glavni ugovor)</w:t>
      </w:r>
      <w:bookmarkEnd w:id="36"/>
    </w:p>
    <w:tbl>
      <w:tblPr>
        <w:tblStyle w:val="Reetkatablice"/>
        <w:tblW w:w="0" w:type="auto"/>
        <w:tblLook w:val="04A0" w:firstRow="1" w:lastRow="0" w:firstColumn="1" w:lastColumn="0" w:noHBand="0" w:noVBand="1"/>
      </w:tblPr>
      <w:tblGrid>
        <w:gridCol w:w="7245"/>
        <w:gridCol w:w="1245"/>
        <w:gridCol w:w="1246"/>
      </w:tblGrid>
      <w:tr w:rsidR="00553A09" w14:paraId="1ADF9654" w14:textId="77777777" w:rsidTr="00F4701B">
        <w:tc>
          <w:tcPr>
            <w:tcW w:w="7245" w:type="dxa"/>
            <w:tcBorders>
              <w:right w:val="single" w:sz="4" w:space="0" w:color="auto"/>
            </w:tcBorders>
          </w:tcPr>
          <w:p w14:paraId="1C730300" w14:textId="2C6D8A82" w:rsidR="00553A09" w:rsidRPr="00CF43E1" w:rsidRDefault="00553A09" w:rsidP="00F4701B">
            <w:pPr>
              <w:pStyle w:val="TOCNaslov"/>
              <w:rPr>
                <w:b/>
                <w:highlight w:val="green"/>
              </w:rPr>
            </w:pPr>
            <w:r w:rsidRPr="00553A09">
              <w:rPr>
                <w:b/>
                <w:highlight w:val="green"/>
              </w:rPr>
              <w:t>NR0021</w:t>
            </w:r>
          </w:p>
        </w:tc>
        <w:tc>
          <w:tcPr>
            <w:tcW w:w="1245" w:type="dxa"/>
            <w:tcBorders>
              <w:left w:val="single" w:sz="4" w:space="0" w:color="auto"/>
            </w:tcBorders>
          </w:tcPr>
          <w:p w14:paraId="0346CED3" w14:textId="77777777" w:rsidR="00553A09" w:rsidRPr="0025196F" w:rsidRDefault="00553A09" w:rsidP="00F4701B">
            <w:pPr>
              <w:pStyle w:val="TOCNaslov"/>
              <w:rPr>
                <w:b/>
              </w:rPr>
            </w:pPr>
            <w:r>
              <w:rPr>
                <w:b/>
              </w:rPr>
              <w:t>ICS2 R2</w:t>
            </w:r>
          </w:p>
        </w:tc>
        <w:tc>
          <w:tcPr>
            <w:tcW w:w="1246" w:type="dxa"/>
            <w:tcBorders>
              <w:left w:val="single" w:sz="4" w:space="0" w:color="auto"/>
            </w:tcBorders>
          </w:tcPr>
          <w:p w14:paraId="4E79347E" w14:textId="77777777" w:rsidR="00553A09" w:rsidRPr="00EA68B1" w:rsidRDefault="00553A09" w:rsidP="00F4701B">
            <w:pPr>
              <w:spacing w:before="0" w:after="0"/>
              <w:jc w:val="left"/>
              <w:rPr>
                <w:sz w:val="18"/>
              </w:rPr>
            </w:pPr>
            <w:r w:rsidRPr="00FD59CA">
              <w:rPr>
                <w:sz w:val="18"/>
              </w:rPr>
              <w:t>IE3G301</w:t>
            </w:r>
          </w:p>
        </w:tc>
      </w:tr>
      <w:tr w:rsidR="00553A09" w14:paraId="4254653D" w14:textId="77777777" w:rsidTr="00F4701B">
        <w:tc>
          <w:tcPr>
            <w:tcW w:w="9736" w:type="dxa"/>
            <w:gridSpan w:val="3"/>
          </w:tcPr>
          <w:p w14:paraId="0E96C2C0" w14:textId="77777777" w:rsidR="00553A09" w:rsidRPr="007E71ED" w:rsidRDefault="00553A09" w:rsidP="00F4701B">
            <w:pPr>
              <w:rPr>
                <w:b/>
              </w:rPr>
            </w:pPr>
            <w:r w:rsidRPr="00AF7036">
              <w:rPr>
                <w:b/>
              </w:rPr>
              <w:t>Opis:</w:t>
            </w:r>
          </w:p>
          <w:p w14:paraId="48B9F5FF" w14:textId="77777777" w:rsidR="00553A09" w:rsidRDefault="00553A09" w:rsidP="00F4701B">
            <w:pPr>
              <w:pStyle w:val="TOCNaslov"/>
              <w:spacing w:after="240"/>
            </w:pPr>
            <w:r w:rsidRPr="003D3495">
              <w:lastRenderedPageBreak/>
              <w:t xml:space="preserve">Podatkovni element </w:t>
            </w:r>
            <w:r w:rsidRPr="00A964EC">
              <w:rPr>
                <w:rFonts w:eastAsia="Times New Roman" w:cs="Segoe UI"/>
                <w:i/>
                <w:color w:val="0070C0"/>
                <w:szCs w:val="22"/>
              </w:rPr>
              <w:t>/*/</w:t>
            </w:r>
            <w:r>
              <w:rPr>
                <w:rFonts w:cs="Segoe UI"/>
                <w:i/>
                <w:color w:val="0070C0"/>
                <w:szCs w:val="22"/>
              </w:rPr>
              <w:t xml:space="preserve">Transport </w:t>
            </w:r>
            <w:proofErr w:type="spellStart"/>
            <w:r>
              <w:rPr>
                <w:rFonts w:cs="Segoe UI"/>
                <w:i/>
                <w:color w:val="0070C0"/>
                <w:szCs w:val="22"/>
              </w:rPr>
              <w:t>document</w:t>
            </w:r>
            <w:proofErr w:type="spellEnd"/>
            <w:r>
              <w:rPr>
                <w:rFonts w:cs="Segoe UI"/>
                <w:szCs w:val="22"/>
              </w:rPr>
              <w:t xml:space="preserve"> </w:t>
            </w:r>
            <w:r w:rsidRPr="00BE6A7E">
              <w:rPr>
                <w:rFonts w:cs="Segoe UI"/>
                <w:i/>
                <w:color w:val="0070C0"/>
                <w:szCs w:val="22"/>
              </w:rPr>
              <w:t>(</w:t>
            </w:r>
            <w:r>
              <w:rPr>
                <w:rFonts w:cs="Segoe UI"/>
                <w:i/>
                <w:color w:val="0070C0"/>
                <w:szCs w:val="22"/>
              </w:rPr>
              <w:t xml:space="preserve">Master </w:t>
            </w:r>
            <w:proofErr w:type="spellStart"/>
            <w:r>
              <w:rPr>
                <w:rFonts w:cs="Segoe UI"/>
                <w:i/>
                <w:color w:val="0070C0"/>
                <w:szCs w:val="22"/>
              </w:rPr>
              <w:t>level</w:t>
            </w:r>
            <w:proofErr w:type="spellEnd"/>
            <w:r>
              <w:rPr>
                <w:rFonts w:cs="Segoe UI"/>
                <w:i/>
                <w:color w:val="0070C0"/>
                <w:szCs w:val="22"/>
              </w:rPr>
              <w:t>)</w:t>
            </w:r>
            <w:r w:rsidRPr="006A7C91">
              <w:rPr>
                <w:rFonts w:cs="Segoe UI"/>
                <w:szCs w:val="22"/>
              </w:rPr>
              <w:t xml:space="preserve"> </w:t>
            </w:r>
            <w:r>
              <w:rPr>
                <w:rFonts w:cs="Segoe UI"/>
                <w:szCs w:val="22"/>
              </w:rPr>
              <w:t xml:space="preserve">popunjava se u slučaju da podnošenje odrađuje zračni prijevoznik za Air </w:t>
            </w:r>
            <w:proofErr w:type="spellStart"/>
            <w:r>
              <w:rPr>
                <w:rFonts w:cs="Segoe UI"/>
                <w:szCs w:val="22"/>
              </w:rPr>
              <w:t>Cargo</w:t>
            </w:r>
            <w:proofErr w:type="spellEnd"/>
            <w:r>
              <w:rPr>
                <w:rFonts w:cs="Segoe UI"/>
                <w:szCs w:val="22"/>
              </w:rPr>
              <w:t xml:space="preserve"> General pošiljke ili Poštanske vreće te kurirski operater za kurirske pošiljke na Master razini</w:t>
            </w:r>
            <w:r>
              <w:t>.</w:t>
            </w:r>
          </w:p>
          <w:p w14:paraId="211F24F6" w14:textId="77777777" w:rsidR="00553A09" w:rsidRDefault="00553A09" w:rsidP="00F4701B">
            <w:pPr>
              <w:pStyle w:val="TOCNaslov"/>
              <w:spacing w:after="240"/>
            </w:pPr>
            <w:r>
              <w:t xml:space="preserve">Podatkovni element je obavezan za popunjavanje za sljedeću strukturu LRN podatka: </w:t>
            </w:r>
          </w:p>
          <w:p w14:paraId="42D9A55E" w14:textId="77777777" w:rsidR="00553A09" w:rsidRDefault="00553A09" w:rsidP="00F4701B">
            <w:pPr>
              <w:pStyle w:val="Odlomakpopisa"/>
              <w:numPr>
                <w:ilvl w:val="0"/>
                <w:numId w:val="29"/>
              </w:numPr>
              <w:jc w:val="left"/>
            </w:pPr>
            <w:r w:rsidRPr="00A959EE">
              <w:t>'</w:t>
            </w:r>
            <w:proofErr w:type="spellStart"/>
            <w:r>
              <w:t>GG</w:t>
            </w:r>
            <w:r w:rsidRPr="00A959EE">
              <w:t>+</w:t>
            </w:r>
            <w:r>
              <w:t>MTD</w:t>
            </w:r>
            <w:r w:rsidRPr="00A959EE">
              <w:t>+kombinacija</w:t>
            </w:r>
            <w:proofErr w:type="spellEnd"/>
            <w:r w:rsidRPr="00A959EE">
              <w:t xml:space="preserve"> numeričkih vrijednosti'</w:t>
            </w:r>
          </w:p>
          <w:p w14:paraId="32A9E33D" w14:textId="77777777" w:rsidR="00553A09" w:rsidRPr="0060380C" w:rsidRDefault="00553A09" w:rsidP="00F4701B">
            <w:pPr>
              <w:pStyle w:val="Odlomakpopisa"/>
              <w:numPr>
                <w:ilvl w:val="0"/>
                <w:numId w:val="29"/>
              </w:numPr>
              <w:jc w:val="left"/>
            </w:pPr>
            <w:r w:rsidRPr="00A959EE">
              <w:t>'</w:t>
            </w:r>
            <w:proofErr w:type="spellStart"/>
            <w:r>
              <w:t>GG</w:t>
            </w:r>
            <w:r w:rsidRPr="00A959EE">
              <w:t>+ALL+kombinacija</w:t>
            </w:r>
            <w:proofErr w:type="spellEnd"/>
            <w:r w:rsidRPr="00A959EE">
              <w:t xml:space="preserve"> numeričkih vrijednosti'</w:t>
            </w:r>
            <w:r>
              <w:t>.</w:t>
            </w:r>
          </w:p>
          <w:p w14:paraId="3A7F57B4" w14:textId="77777777" w:rsidR="00553A09" w:rsidRPr="00E44202" w:rsidRDefault="00553A09" w:rsidP="00F4701B">
            <w:pPr>
              <w:pStyle w:val="TOCNaslov"/>
              <w:spacing w:after="240"/>
              <w:rPr>
                <w:rFonts w:eastAsia="Times New Roman" w:cs="Segoe UI"/>
                <w:i/>
                <w:color w:val="0070C0"/>
              </w:rPr>
            </w:pPr>
            <w:r>
              <w:t xml:space="preserve">Za ostale strukture </w:t>
            </w:r>
            <w:r w:rsidRPr="00891B93">
              <w:rPr>
                <w:rFonts w:eastAsia="Times New Roman" w:cs="Segoe UI"/>
                <w:i/>
                <w:color w:val="0070C0"/>
              </w:rPr>
              <w:t>/*/</w:t>
            </w:r>
            <w:r>
              <w:rPr>
                <w:rFonts w:eastAsia="Times New Roman" w:cs="Segoe UI"/>
                <w:i/>
                <w:color w:val="0070C0"/>
              </w:rPr>
              <w:t xml:space="preserve">LRN </w:t>
            </w:r>
            <w:r>
              <w:t>podatka podatkovni element je opcionalan za unos.</w:t>
            </w:r>
          </w:p>
        </w:tc>
      </w:tr>
      <w:tr w:rsidR="00553A09" w14:paraId="2ACCE26C" w14:textId="77777777" w:rsidTr="00F4701B">
        <w:tc>
          <w:tcPr>
            <w:tcW w:w="9736" w:type="dxa"/>
            <w:gridSpan w:val="3"/>
          </w:tcPr>
          <w:p w14:paraId="3ABCAEA0" w14:textId="77777777" w:rsidR="00553A09" w:rsidRPr="007E71ED" w:rsidRDefault="00553A09" w:rsidP="00F4701B">
            <w:pPr>
              <w:pStyle w:val="TOCNaslov"/>
              <w:rPr>
                <w:b/>
              </w:rPr>
            </w:pPr>
            <w:r w:rsidRPr="006544AD">
              <w:rPr>
                <w:b/>
              </w:rPr>
              <w:lastRenderedPageBreak/>
              <w:t>Tekst greške:</w:t>
            </w:r>
          </w:p>
          <w:p w14:paraId="73840551" w14:textId="77777777" w:rsidR="00553A09" w:rsidRDefault="00553A09" w:rsidP="00F4701B">
            <w:pPr>
              <w:pStyle w:val="TOCNaslov"/>
            </w:pPr>
            <w:r>
              <w:t>Podatak o prijevoznoj ispravi s obzirom na ulogu gospodarstvenika je popunjen na pogrešnoj razini.</w:t>
            </w:r>
          </w:p>
        </w:tc>
      </w:tr>
    </w:tbl>
    <w:p w14:paraId="780DB104" w14:textId="79E106C0" w:rsidR="00A45C9C" w:rsidRPr="00444904" w:rsidRDefault="00553A09" w:rsidP="00553A09">
      <w:pPr>
        <w:pStyle w:val="Naslov2"/>
      </w:pPr>
      <w:bookmarkStart w:id="37" w:name="_Toc132121100"/>
      <w:r>
        <w:t xml:space="preserve">NR0022 - </w:t>
      </w:r>
      <w:r w:rsidR="00A45C9C">
        <w:t>Provjera vrste prijevozne isprave</w:t>
      </w:r>
      <w:bookmarkEnd w:id="37"/>
    </w:p>
    <w:tbl>
      <w:tblPr>
        <w:tblStyle w:val="Reetkatablice"/>
        <w:tblW w:w="0" w:type="auto"/>
        <w:tblLook w:val="04A0" w:firstRow="1" w:lastRow="0" w:firstColumn="1" w:lastColumn="0" w:noHBand="0" w:noVBand="1"/>
      </w:tblPr>
      <w:tblGrid>
        <w:gridCol w:w="7310"/>
        <w:gridCol w:w="1213"/>
        <w:gridCol w:w="1213"/>
      </w:tblGrid>
      <w:tr w:rsidR="00FD59CA" w14:paraId="3170AAA4" w14:textId="77777777" w:rsidTr="001172D5">
        <w:trPr>
          <w:trHeight w:val="423"/>
        </w:trPr>
        <w:tc>
          <w:tcPr>
            <w:tcW w:w="7310" w:type="dxa"/>
            <w:tcBorders>
              <w:right w:val="single" w:sz="4" w:space="0" w:color="auto"/>
            </w:tcBorders>
          </w:tcPr>
          <w:p w14:paraId="404CD379" w14:textId="61C575E8" w:rsidR="00FD59CA" w:rsidRPr="0025196F" w:rsidRDefault="00FD59CA" w:rsidP="00453E21">
            <w:pPr>
              <w:pStyle w:val="TOCNaslov"/>
              <w:rPr>
                <w:b/>
              </w:rPr>
            </w:pPr>
            <w:r w:rsidRPr="00D959FE">
              <w:rPr>
                <w:b/>
                <w:highlight w:val="green"/>
              </w:rPr>
              <w:t>NR00</w:t>
            </w:r>
            <w:r w:rsidR="00553A09">
              <w:rPr>
                <w:b/>
                <w:highlight w:val="green"/>
              </w:rPr>
              <w:t>22</w:t>
            </w:r>
          </w:p>
        </w:tc>
        <w:tc>
          <w:tcPr>
            <w:tcW w:w="1213" w:type="dxa"/>
            <w:tcBorders>
              <w:left w:val="single" w:sz="4" w:space="0" w:color="auto"/>
            </w:tcBorders>
          </w:tcPr>
          <w:p w14:paraId="6742E2ED" w14:textId="77777777" w:rsidR="00FD59CA" w:rsidRPr="0025196F" w:rsidRDefault="00FD59CA" w:rsidP="00453E21">
            <w:pPr>
              <w:pStyle w:val="TOCNaslov"/>
              <w:rPr>
                <w:b/>
              </w:rPr>
            </w:pPr>
            <w:r>
              <w:rPr>
                <w:b/>
              </w:rPr>
              <w:t>ICS2 R2</w:t>
            </w:r>
          </w:p>
        </w:tc>
        <w:tc>
          <w:tcPr>
            <w:tcW w:w="1213" w:type="dxa"/>
            <w:tcBorders>
              <w:left w:val="single" w:sz="4" w:space="0" w:color="auto"/>
            </w:tcBorders>
          </w:tcPr>
          <w:p w14:paraId="5E59ADE2" w14:textId="12082C0A" w:rsidR="00FD59CA" w:rsidRPr="00553A09" w:rsidRDefault="00EA68B1" w:rsidP="00553A09">
            <w:pPr>
              <w:spacing w:before="0" w:after="0"/>
              <w:jc w:val="left"/>
              <w:rPr>
                <w:sz w:val="18"/>
              </w:rPr>
            </w:pPr>
            <w:r w:rsidRPr="00FD59CA">
              <w:rPr>
                <w:sz w:val="18"/>
              </w:rPr>
              <w:t>IE3G301</w:t>
            </w:r>
          </w:p>
        </w:tc>
      </w:tr>
      <w:tr w:rsidR="00A45C9C" w14:paraId="6C7ECDDB" w14:textId="77777777" w:rsidTr="00453E21">
        <w:tc>
          <w:tcPr>
            <w:tcW w:w="9736" w:type="dxa"/>
            <w:gridSpan w:val="3"/>
          </w:tcPr>
          <w:p w14:paraId="4A4F32DD" w14:textId="77777777" w:rsidR="00A45C9C" w:rsidRPr="00C83D8A" w:rsidRDefault="00A45C9C" w:rsidP="00453E21">
            <w:pPr>
              <w:rPr>
                <w:b/>
              </w:rPr>
            </w:pPr>
            <w:r w:rsidRPr="00AF7036">
              <w:rPr>
                <w:b/>
              </w:rPr>
              <w:t>Opis:</w:t>
            </w:r>
          </w:p>
          <w:p w14:paraId="5B5F2798" w14:textId="3765F335" w:rsidR="00A45C9C" w:rsidRPr="00542805" w:rsidRDefault="00A45C9C" w:rsidP="00746C1F">
            <w:pPr>
              <w:ind w:left="167"/>
            </w:pPr>
            <w:r>
              <w:t>Podatkovni element</w:t>
            </w:r>
            <w:r w:rsidRPr="00A964EC">
              <w:t xml:space="preserve"> </w:t>
            </w:r>
            <w:r w:rsidRPr="00A964EC">
              <w:rPr>
                <w:rFonts w:eastAsia="Times New Roman" w:cs="Segoe UI"/>
                <w:i/>
                <w:color w:val="0070C0"/>
              </w:rPr>
              <w:t>/*/</w:t>
            </w:r>
            <w:r>
              <w:rPr>
                <w:rFonts w:cs="Segoe UI"/>
                <w:i/>
                <w:color w:val="0070C0"/>
              </w:rPr>
              <w:t>Transport document (Master/House level).Type</w:t>
            </w:r>
            <w:r>
              <w:t>, odnosno vrsta prijevozne isprave definiran je kodnom listom ICS2 sustava (</w:t>
            </w:r>
            <w:r w:rsidRPr="00C67964">
              <w:rPr>
                <w:lang w:val="en-IE"/>
              </w:rPr>
              <w:t>CL754</w:t>
            </w:r>
            <w:r>
              <w:rPr>
                <w:lang w:val="en-IE"/>
              </w:rPr>
              <w:t>)</w:t>
            </w:r>
            <w:r w:rsidR="00746C1F">
              <w:rPr>
                <w:lang w:val="en-IE"/>
              </w:rPr>
              <w:t xml:space="preserve">. </w:t>
            </w:r>
            <w:r>
              <w:rPr>
                <w:lang w:val="en-IE"/>
              </w:rPr>
              <w:t xml:space="preserve"> </w:t>
            </w:r>
          </w:p>
        </w:tc>
      </w:tr>
      <w:tr w:rsidR="00A45C9C" w14:paraId="379D3480" w14:textId="77777777" w:rsidTr="00453E21">
        <w:tc>
          <w:tcPr>
            <w:tcW w:w="9736" w:type="dxa"/>
            <w:gridSpan w:val="3"/>
          </w:tcPr>
          <w:p w14:paraId="57AC2A04" w14:textId="77777777" w:rsidR="00A45C9C" w:rsidRPr="00C83D8A" w:rsidRDefault="00A45C9C" w:rsidP="00453E21">
            <w:pPr>
              <w:pStyle w:val="TOCNaslov"/>
              <w:rPr>
                <w:b/>
              </w:rPr>
            </w:pPr>
            <w:r w:rsidRPr="006544AD">
              <w:rPr>
                <w:b/>
              </w:rPr>
              <w:t>Tekst greške:</w:t>
            </w:r>
          </w:p>
          <w:p w14:paraId="02D4C52E" w14:textId="4548724D" w:rsidR="00A45C9C" w:rsidRDefault="00A45C9C" w:rsidP="00453E21">
            <w:pPr>
              <w:jc w:val="left"/>
            </w:pPr>
            <w:r>
              <w:t>Vrsta prijevozne isprave nije ispravna.</w:t>
            </w:r>
          </w:p>
        </w:tc>
      </w:tr>
    </w:tbl>
    <w:p w14:paraId="79F40698" w14:textId="7176CC91" w:rsidR="00553A09" w:rsidRDefault="00553A09" w:rsidP="00553A09">
      <w:pPr>
        <w:pStyle w:val="Naslov2"/>
      </w:pPr>
      <w:bookmarkStart w:id="38" w:name="_Toc132121101"/>
      <w:r>
        <w:t>NR0023 – Tip lokacije robe</w:t>
      </w:r>
      <w:bookmarkEnd w:id="38"/>
    </w:p>
    <w:tbl>
      <w:tblPr>
        <w:tblStyle w:val="Reetkatablice"/>
        <w:tblW w:w="0" w:type="auto"/>
        <w:tblLook w:val="04A0" w:firstRow="1" w:lastRow="0" w:firstColumn="1" w:lastColumn="0" w:noHBand="0" w:noVBand="1"/>
      </w:tblPr>
      <w:tblGrid>
        <w:gridCol w:w="7245"/>
        <w:gridCol w:w="1245"/>
        <w:gridCol w:w="1246"/>
      </w:tblGrid>
      <w:tr w:rsidR="00553A09" w14:paraId="3B4426C8" w14:textId="77777777" w:rsidTr="00F4701B">
        <w:tc>
          <w:tcPr>
            <w:tcW w:w="7245" w:type="dxa"/>
            <w:tcBorders>
              <w:right w:val="single" w:sz="4" w:space="0" w:color="auto"/>
            </w:tcBorders>
          </w:tcPr>
          <w:p w14:paraId="1573D7F7" w14:textId="07AAE5C1" w:rsidR="00553A09" w:rsidRPr="0025196F" w:rsidRDefault="00553A09" w:rsidP="00F4701B">
            <w:pPr>
              <w:pStyle w:val="TOCNaslov"/>
              <w:rPr>
                <w:b/>
              </w:rPr>
            </w:pPr>
            <w:r w:rsidRPr="00862078">
              <w:rPr>
                <w:b/>
                <w:highlight w:val="green"/>
              </w:rPr>
              <w:t>NR002</w:t>
            </w:r>
            <w:r>
              <w:rPr>
                <w:b/>
                <w:highlight w:val="green"/>
              </w:rPr>
              <w:t>3</w:t>
            </w:r>
          </w:p>
        </w:tc>
        <w:tc>
          <w:tcPr>
            <w:tcW w:w="1245" w:type="dxa"/>
            <w:tcBorders>
              <w:left w:val="single" w:sz="4" w:space="0" w:color="auto"/>
            </w:tcBorders>
          </w:tcPr>
          <w:p w14:paraId="1830ECBC" w14:textId="77777777" w:rsidR="00553A09" w:rsidRPr="0025196F" w:rsidRDefault="00553A09" w:rsidP="00F4701B">
            <w:pPr>
              <w:pStyle w:val="TOCNaslov"/>
              <w:rPr>
                <w:b/>
              </w:rPr>
            </w:pPr>
            <w:r>
              <w:rPr>
                <w:b/>
              </w:rPr>
              <w:t>ICS2 R2</w:t>
            </w:r>
          </w:p>
        </w:tc>
        <w:tc>
          <w:tcPr>
            <w:tcW w:w="1246" w:type="dxa"/>
            <w:tcBorders>
              <w:left w:val="single" w:sz="4" w:space="0" w:color="auto"/>
            </w:tcBorders>
          </w:tcPr>
          <w:p w14:paraId="27F69F25" w14:textId="77777777" w:rsidR="00553A09" w:rsidRPr="0025196F" w:rsidRDefault="00553A09" w:rsidP="00F4701B">
            <w:pPr>
              <w:pStyle w:val="TOCNaslov"/>
              <w:rPr>
                <w:b/>
              </w:rPr>
            </w:pPr>
            <w:r w:rsidRPr="00FD59CA">
              <w:rPr>
                <w:sz w:val="18"/>
              </w:rPr>
              <w:t>IE3G301</w:t>
            </w:r>
          </w:p>
        </w:tc>
      </w:tr>
      <w:tr w:rsidR="00553A09" w14:paraId="0F5C00F4" w14:textId="77777777" w:rsidTr="00F4701B">
        <w:tc>
          <w:tcPr>
            <w:tcW w:w="9736" w:type="dxa"/>
            <w:gridSpan w:val="3"/>
          </w:tcPr>
          <w:p w14:paraId="4090A66A" w14:textId="77777777" w:rsidR="00553A09" w:rsidRPr="007E71ED" w:rsidRDefault="00553A09" w:rsidP="00F4701B">
            <w:pPr>
              <w:rPr>
                <w:b/>
              </w:rPr>
            </w:pPr>
            <w:r w:rsidRPr="00AF7036">
              <w:rPr>
                <w:b/>
              </w:rPr>
              <w:t>Opis:</w:t>
            </w:r>
          </w:p>
          <w:p w14:paraId="084D0F98" w14:textId="77777777" w:rsidR="00553A09" w:rsidRPr="00E07184" w:rsidRDefault="00553A09" w:rsidP="00F4701B">
            <w:pPr>
              <w:pStyle w:val="TOCNaslov"/>
              <w:spacing w:after="240"/>
            </w:pPr>
            <w:r w:rsidRPr="00635FD9">
              <w:t xml:space="preserve">Podatkovni element </w:t>
            </w:r>
            <w:r w:rsidRPr="00A964EC">
              <w:rPr>
                <w:rFonts w:eastAsia="Times New Roman" w:cs="Segoe UI"/>
                <w:i/>
                <w:color w:val="0070C0"/>
                <w:szCs w:val="22"/>
              </w:rPr>
              <w:t>/*/</w:t>
            </w:r>
            <w:proofErr w:type="spellStart"/>
            <w:r w:rsidRPr="00D70393">
              <w:rPr>
                <w:rFonts w:eastAsia="Times New Roman" w:cs="Segoe UI"/>
                <w:i/>
                <w:color w:val="0070C0"/>
                <w:szCs w:val="22"/>
              </w:rPr>
              <w:t>Type</w:t>
            </w:r>
            <w:proofErr w:type="spellEnd"/>
            <w:r w:rsidRPr="00D70393">
              <w:rPr>
                <w:rFonts w:eastAsia="Times New Roman" w:cs="Segoe UI"/>
                <w:i/>
                <w:color w:val="0070C0"/>
                <w:szCs w:val="22"/>
              </w:rPr>
              <w:t xml:space="preserve"> </w:t>
            </w:r>
            <w:proofErr w:type="spellStart"/>
            <w:r w:rsidRPr="00D70393">
              <w:rPr>
                <w:rFonts w:eastAsia="Times New Roman" w:cs="Segoe UI"/>
                <w:i/>
                <w:color w:val="0070C0"/>
                <w:szCs w:val="22"/>
              </w:rPr>
              <w:t>of</w:t>
            </w:r>
            <w:proofErr w:type="spellEnd"/>
            <w:r w:rsidRPr="00D70393">
              <w:rPr>
                <w:rFonts w:eastAsia="Times New Roman" w:cs="Segoe UI"/>
                <w:i/>
                <w:color w:val="0070C0"/>
                <w:szCs w:val="22"/>
              </w:rPr>
              <w:t xml:space="preserve"> </w:t>
            </w:r>
            <w:proofErr w:type="spellStart"/>
            <w:r w:rsidRPr="00D70393">
              <w:rPr>
                <w:rFonts w:eastAsia="Times New Roman" w:cs="Segoe UI"/>
                <w:i/>
                <w:color w:val="0070C0"/>
                <w:szCs w:val="22"/>
              </w:rPr>
              <w:t>location</w:t>
            </w:r>
            <w:proofErr w:type="spellEnd"/>
            <w:r w:rsidRPr="00635FD9">
              <w:t xml:space="preserve"> se popunjava sa vrijednošću prema CL347. Trenutno </w:t>
            </w:r>
            <w:r>
              <w:t xml:space="preserve">su dopuštene vrijednost prema kodnoj listi CL347 'A', 'B', 'C' i 'D'. </w:t>
            </w:r>
          </w:p>
        </w:tc>
      </w:tr>
      <w:tr w:rsidR="00553A09" w14:paraId="05FE7431" w14:textId="77777777" w:rsidTr="00F4701B">
        <w:tc>
          <w:tcPr>
            <w:tcW w:w="9736" w:type="dxa"/>
            <w:gridSpan w:val="3"/>
          </w:tcPr>
          <w:p w14:paraId="579D5619" w14:textId="77777777" w:rsidR="00553A09" w:rsidRDefault="00553A09" w:rsidP="00F4701B">
            <w:pPr>
              <w:pStyle w:val="TOCNaslov"/>
              <w:rPr>
                <w:b/>
              </w:rPr>
            </w:pPr>
            <w:r w:rsidRPr="006544AD">
              <w:rPr>
                <w:b/>
              </w:rPr>
              <w:t>Tekst greške:</w:t>
            </w:r>
          </w:p>
          <w:p w14:paraId="49FCE588" w14:textId="77777777" w:rsidR="00553A09" w:rsidRDefault="00553A09" w:rsidP="00F4701B">
            <w:pPr>
              <w:pStyle w:val="TOCNaslov"/>
            </w:pPr>
            <w:r>
              <w:t xml:space="preserve">Navedene šifre vrste lokacije u </w:t>
            </w:r>
            <w:r w:rsidRPr="00A964EC">
              <w:rPr>
                <w:rFonts w:eastAsia="Times New Roman" w:cs="Segoe UI"/>
                <w:i/>
                <w:color w:val="0070C0"/>
                <w:szCs w:val="22"/>
              </w:rPr>
              <w:t>/*/</w:t>
            </w:r>
            <w:proofErr w:type="spellStart"/>
            <w:r w:rsidRPr="00D70393">
              <w:rPr>
                <w:rFonts w:eastAsia="Times New Roman" w:cs="Segoe UI"/>
                <w:i/>
                <w:color w:val="0070C0"/>
                <w:szCs w:val="22"/>
              </w:rPr>
              <w:t>Type</w:t>
            </w:r>
            <w:proofErr w:type="spellEnd"/>
            <w:r w:rsidRPr="00D70393">
              <w:rPr>
                <w:rFonts w:eastAsia="Times New Roman" w:cs="Segoe UI"/>
                <w:i/>
                <w:color w:val="0070C0"/>
                <w:szCs w:val="22"/>
              </w:rPr>
              <w:t xml:space="preserve"> </w:t>
            </w:r>
            <w:proofErr w:type="spellStart"/>
            <w:r w:rsidRPr="00D70393">
              <w:rPr>
                <w:rFonts w:eastAsia="Times New Roman" w:cs="Segoe UI"/>
                <w:i/>
                <w:color w:val="0070C0"/>
                <w:szCs w:val="22"/>
              </w:rPr>
              <w:t>of</w:t>
            </w:r>
            <w:proofErr w:type="spellEnd"/>
            <w:r w:rsidRPr="00D70393">
              <w:rPr>
                <w:rFonts w:eastAsia="Times New Roman" w:cs="Segoe UI"/>
                <w:i/>
                <w:color w:val="0070C0"/>
                <w:szCs w:val="22"/>
              </w:rPr>
              <w:t xml:space="preserve"> </w:t>
            </w:r>
            <w:proofErr w:type="spellStart"/>
            <w:r w:rsidRPr="00D70393">
              <w:rPr>
                <w:rFonts w:eastAsia="Times New Roman" w:cs="Segoe UI"/>
                <w:i/>
                <w:color w:val="0070C0"/>
                <w:szCs w:val="22"/>
              </w:rPr>
              <w:t>location</w:t>
            </w:r>
            <w:proofErr w:type="spellEnd"/>
            <w:r w:rsidRPr="00635FD9">
              <w:t xml:space="preserve"> </w:t>
            </w:r>
            <w:r>
              <w:t>nisu dozvoljene.</w:t>
            </w:r>
          </w:p>
        </w:tc>
      </w:tr>
    </w:tbl>
    <w:p w14:paraId="064F6F3F" w14:textId="77777777" w:rsidR="00553A09" w:rsidRPr="00553A09" w:rsidRDefault="00553A09" w:rsidP="00553A09"/>
    <w:p w14:paraId="1995B22A" w14:textId="358CFFD4" w:rsidR="00553A09" w:rsidRDefault="00553A09" w:rsidP="00553A09">
      <w:pPr>
        <w:pStyle w:val="Naslov2"/>
        <w:rPr>
          <w:rStyle w:val="Hiperveza"/>
          <w:color w:val="auto"/>
          <w:u w:val="none"/>
        </w:rPr>
      </w:pPr>
      <w:bookmarkStart w:id="39" w:name="_Toc132121102"/>
      <w:bookmarkStart w:id="40" w:name="NR0010"/>
      <w:r>
        <w:rPr>
          <w:rStyle w:val="Hiperveza"/>
          <w:color w:val="auto"/>
          <w:u w:val="none"/>
        </w:rPr>
        <w:t xml:space="preserve">NR0024 -  </w:t>
      </w:r>
      <w:proofErr w:type="spellStart"/>
      <w:r w:rsidRPr="00594AEA">
        <w:t>Kvalifikator</w:t>
      </w:r>
      <w:proofErr w:type="spellEnd"/>
      <w:r w:rsidRPr="00594AEA">
        <w:t xml:space="preserve"> identifikacije</w:t>
      </w:r>
      <w:bookmarkEnd w:id="39"/>
    </w:p>
    <w:tbl>
      <w:tblPr>
        <w:tblStyle w:val="Reetkatablice"/>
        <w:tblW w:w="0" w:type="auto"/>
        <w:tblLook w:val="04A0" w:firstRow="1" w:lastRow="0" w:firstColumn="1" w:lastColumn="0" w:noHBand="0" w:noVBand="1"/>
      </w:tblPr>
      <w:tblGrid>
        <w:gridCol w:w="7245"/>
        <w:gridCol w:w="1245"/>
        <w:gridCol w:w="1246"/>
      </w:tblGrid>
      <w:tr w:rsidR="00553A09" w14:paraId="6C26013B" w14:textId="77777777" w:rsidTr="00F4701B">
        <w:tc>
          <w:tcPr>
            <w:tcW w:w="7245" w:type="dxa"/>
            <w:tcBorders>
              <w:right w:val="single" w:sz="4" w:space="0" w:color="auto"/>
            </w:tcBorders>
          </w:tcPr>
          <w:p w14:paraId="7AE7AC98" w14:textId="52F14161" w:rsidR="00553A09" w:rsidRPr="0025196F" w:rsidRDefault="00553A09" w:rsidP="00F4701B">
            <w:pPr>
              <w:pStyle w:val="TOCNaslov"/>
              <w:rPr>
                <w:b/>
              </w:rPr>
            </w:pPr>
            <w:r w:rsidRPr="00862078">
              <w:rPr>
                <w:b/>
                <w:highlight w:val="green"/>
              </w:rPr>
              <w:t>NR002</w:t>
            </w:r>
            <w:r>
              <w:rPr>
                <w:b/>
                <w:highlight w:val="green"/>
              </w:rPr>
              <w:t>4</w:t>
            </w:r>
          </w:p>
        </w:tc>
        <w:tc>
          <w:tcPr>
            <w:tcW w:w="1245" w:type="dxa"/>
            <w:tcBorders>
              <w:left w:val="single" w:sz="4" w:space="0" w:color="auto"/>
            </w:tcBorders>
          </w:tcPr>
          <w:p w14:paraId="24D54DEA" w14:textId="77777777" w:rsidR="00553A09" w:rsidRPr="0025196F" w:rsidRDefault="00553A09" w:rsidP="00F4701B">
            <w:pPr>
              <w:pStyle w:val="TOCNaslov"/>
              <w:rPr>
                <w:b/>
              </w:rPr>
            </w:pPr>
            <w:r>
              <w:rPr>
                <w:b/>
              </w:rPr>
              <w:t>ICS2 R2</w:t>
            </w:r>
          </w:p>
        </w:tc>
        <w:tc>
          <w:tcPr>
            <w:tcW w:w="1246" w:type="dxa"/>
            <w:tcBorders>
              <w:left w:val="single" w:sz="4" w:space="0" w:color="auto"/>
            </w:tcBorders>
          </w:tcPr>
          <w:p w14:paraId="261AC5E1" w14:textId="77777777" w:rsidR="00553A09" w:rsidRPr="0025196F" w:rsidRDefault="00553A09" w:rsidP="00F4701B">
            <w:pPr>
              <w:pStyle w:val="TOCNaslov"/>
              <w:rPr>
                <w:b/>
              </w:rPr>
            </w:pPr>
            <w:r w:rsidRPr="00FD59CA">
              <w:rPr>
                <w:sz w:val="18"/>
              </w:rPr>
              <w:t>IE3G301</w:t>
            </w:r>
          </w:p>
        </w:tc>
      </w:tr>
      <w:tr w:rsidR="00553A09" w14:paraId="7246FE21" w14:textId="77777777" w:rsidTr="00F4701B">
        <w:tc>
          <w:tcPr>
            <w:tcW w:w="9736" w:type="dxa"/>
            <w:gridSpan w:val="3"/>
          </w:tcPr>
          <w:p w14:paraId="090A32FE" w14:textId="77777777" w:rsidR="00553A09" w:rsidRPr="007E71ED" w:rsidRDefault="00553A09" w:rsidP="00F4701B">
            <w:pPr>
              <w:rPr>
                <w:b/>
              </w:rPr>
            </w:pPr>
            <w:r w:rsidRPr="00AF7036">
              <w:rPr>
                <w:b/>
              </w:rPr>
              <w:t>Opis:</w:t>
            </w:r>
          </w:p>
          <w:p w14:paraId="6752E5CE" w14:textId="77777777" w:rsidR="00553A09" w:rsidRPr="00E07184" w:rsidRDefault="00553A09" w:rsidP="00F4701B">
            <w:pPr>
              <w:pStyle w:val="TOCNaslov"/>
              <w:spacing w:after="240"/>
            </w:pPr>
            <w:r w:rsidRPr="00635FD9">
              <w:lastRenderedPageBreak/>
              <w:t xml:space="preserve">Podatkovni element </w:t>
            </w:r>
            <w:r w:rsidRPr="00A964EC">
              <w:rPr>
                <w:rFonts w:eastAsia="Times New Roman" w:cs="Segoe UI"/>
                <w:i/>
                <w:color w:val="0070C0"/>
                <w:szCs w:val="22"/>
              </w:rPr>
              <w:t>/*/</w:t>
            </w:r>
            <w:proofErr w:type="spellStart"/>
            <w:r w:rsidRPr="00997EA0">
              <w:rPr>
                <w:rFonts w:eastAsia="Times New Roman" w:cs="Segoe UI"/>
                <w:i/>
                <w:color w:val="0070C0"/>
                <w:szCs w:val="22"/>
              </w:rPr>
              <w:t>Qualifier</w:t>
            </w:r>
            <w:proofErr w:type="spellEnd"/>
            <w:r w:rsidRPr="00997EA0">
              <w:rPr>
                <w:rFonts w:eastAsia="Times New Roman" w:cs="Segoe UI"/>
                <w:i/>
                <w:color w:val="0070C0"/>
                <w:szCs w:val="22"/>
              </w:rPr>
              <w:t xml:space="preserve"> </w:t>
            </w:r>
            <w:proofErr w:type="spellStart"/>
            <w:r w:rsidRPr="00997EA0">
              <w:rPr>
                <w:rFonts w:eastAsia="Times New Roman" w:cs="Segoe UI"/>
                <w:i/>
                <w:color w:val="0070C0"/>
                <w:szCs w:val="22"/>
              </w:rPr>
              <w:t>of</w:t>
            </w:r>
            <w:proofErr w:type="spellEnd"/>
            <w:r w:rsidRPr="00997EA0">
              <w:rPr>
                <w:rFonts w:eastAsia="Times New Roman" w:cs="Segoe UI"/>
                <w:i/>
                <w:color w:val="0070C0"/>
                <w:szCs w:val="22"/>
              </w:rPr>
              <w:t xml:space="preserve"> </w:t>
            </w:r>
            <w:proofErr w:type="spellStart"/>
            <w:r w:rsidRPr="00997EA0">
              <w:rPr>
                <w:rFonts w:eastAsia="Times New Roman" w:cs="Segoe UI"/>
                <w:i/>
                <w:color w:val="0070C0"/>
                <w:szCs w:val="22"/>
              </w:rPr>
              <w:t>identification</w:t>
            </w:r>
            <w:proofErr w:type="spellEnd"/>
            <w:r>
              <w:rPr>
                <w:rFonts w:eastAsia="Times New Roman" w:cs="Segoe UI"/>
                <w:i/>
                <w:color w:val="0070C0"/>
                <w:szCs w:val="22"/>
              </w:rPr>
              <w:t xml:space="preserve"> </w:t>
            </w:r>
            <w:r w:rsidRPr="00635FD9">
              <w:t xml:space="preserve">se popunjava sa vrijednošću prema </w:t>
            </w:r>
            <w:r w:rsidRPr="00997EA0">
              <w:t>CL326</w:t>
            </w:r>
            <w:r w:rsidRPr="00635FD9">
              <w:t xml:space="preserve">. Trenutno </w:t>
            </w:r>
            <w:r>
              <w:t xml:space="preserve">su dopuštene vrijednosti 'V', 'Y' i 'Z'.  </w:t>
            </w:r>
          </w:p>
        </w:tc>
      </w:tr>
      <w:tr w:rsidR="00553A09" w14:paraId="321A5B35" w14:textId="77777777" w:rsidTr="00F4701B">
        <w:tc>
          <w:tcPr>
            <w:tcW w:w="9736" w:type="dxa"/>
            <w:gridSpan w:val="3"/>
          </w:tcPr>
          <w:p w14:paraId="28902037" w14:textId="77777777" w:rsidR="00553A09" w:rsidRDefault="00553A09" w:rsidP="00F4701B">
            <w:pPr>
              <w:pStyle w:val="TOCNaslov"/>
              <w:rPr>
                <w:b/>
              </w:rPr>
            </w:pPr>
            <w:r w:rsidRPr="006544AD">
              <w:rPr>
                <w:b/>
              </w:rPr>
              <w:lastRenderedPageBreak/>
              <w:t>Tekst greške:</w:t>
            </w:r>
          </w:p>
          <w:p w14:paraId="3C30AAEF" w14:textId="77777777" w:rsidR="00553A09" w:rsidRDefault="00553A09" w:rsidP="00F4701B">
            <w:pPr>
              <w:pStyle w:val="TOCNaslov"/>
            </w:pPr>
            <w:r>
              <w:t xml:space="preserve">Navedene šifre </w:t>
            </w:r>
            <w:proofErr w:type="spellStart"/>
            <w:r>
              <w:t>kvalifikatora</w:t>
            </w:r>
            <w:proofErr w:type="spellEnd"/>
            <w:r>
              <w:t xml:space="preserve"> identifikacije u </w:t>
            </w:r>
            <w:r w:rsidRPr="00A964EC">
              <w:rPr>
                <w:rFonts w:eastAsia="Times New Roman" w:cs="Segoe UI"/>
                <w:i/>
                <w:color w:val="0070C0"/>
                <w:szCs w:val="22"/>
              </w:rPr>
              <w:t>/*/</w:t>
            </w:r>
            <w:proofErr w:type="spellStart"/>
            <w:r w:rsidRPr="00997EA0">
              <w:rPr>
                <w:rFonts w:eastAsia="Times New Roman" w:cs="Segoe UI"/>
                <w:i/>
                <w:color w:val="0070C0"/>
                <w:szCs w:val="22"/>
              </w:rPr>
              <w:t>Qualifier</w:t>
            </w:r>
            <w:proofErr w:type="spellEnd"/>
            <w:r w:rsidRPr="00997EA0">
              <w:rPr>
                <w:rFonts w:eastAsia="Times New Roman" w:cs="Segoe UI"/>
                <w:i/>
                <w:color w:val="0070C0"/>
                <w:szCs w:val="22"/>
              </w:rPr>
              <w:t xml:space="preserve"> </w:t>
            </w:r>
            <w:proofErr w:type="spellStart"/>
            <w:r w:rsidRPr="00997EA0">
              <w:rPr>
                <w:rFonts w:eastAsia="Times New Roman" w:cs="Segoe UI"/>
                <w:i/>
                <w:color w:val="0070C0"/>
                <w:szCs w:val="22"/>
              </w:rPr>
              <w:t>of</w:t>
            </w:r>
            <w:proofErr w:type="spellEnd"/>
            <w:r w:rsidRPr="00997EA0">
              <w:rPr>
                <w:rFonts w:eastAsia="Times New Roman" w:cs="Segoe UI"/>
                <w:i/>
                <w:color w:val="0070C0"/>
                <w:szCs w:val="22"/>
              </w:rPr>
              <w:t xml:space="preserve"> </w:t>
            </w:r>
            <w:proofErr w:type="spellStart"/>
            <w:r w:rsidRPr="00997EA0">
              <w:rPr>
                <w:rFonts w:eastAsia="Times New Roman" w:cs="Segoe UI"/>
                <w:i/>
                <w:color w:val="0070C0"/>
                <w:szCs w:val="22"/>
              </w:rPr>
              <w:t>identification</w:t>
            </w:r>
            <w:proofErr w:type="spellEnd"/>
            <w:r>
              <w:rPr>
                <w:rFonts w:eastAsia="Times New Roman" w:cs="Segoe UI"/>
                <w:i/>
                <w:color w:val="0070C0"/>
                <w:szCs w:val="22"/>
              </w:rPr>
              <w:t xml:space="preserve"> </w:t>
            </w:r>
            <w:r>
              <w:t>nisu dozvoljene.</w:t>
            </w:r>
          </w:p>
        </w:tc>
      </w:tr>
    </w:tbl>
    <w:p w14:paraId="7AAA861B" w14:textId="45D27371" w:rsidR="00553A09" w:rsidRDefault="00553A09" w:rsidP="00553A09">
      <w:pPr>
        <w:pStyle w:val="Naslov2"/>
      </w:pPr>
      <w:bookmarkStart w:id="41" w:name="_Toc132121103"/>
      <w:r>
        <w:t>NR0025 – UNLOCODE</w:t>
      </w:r>
      <w:bookmarkEnd w:id="41"/>
    </w:p>
    <w:tbl>
      <w:tblPr>
        <w:tblStyle w:val="Reetkatablice"/>
        <w:tblW w:w="0" w:type="auto"/>
        <w:tblLook w:val="04A0" w:firstRow="1" w:lastRow="0" w:firstColumn="1" w:lastColumn="0" w:noHBand="0" w:noVBand="1"/>
      </w:tblPr>
      <w:tblGrid>
        <w:gridCol w:w="7245"/>
        <w:gridCol w:w="1245"/>
        <w:gridCol w:w="1246"/>
      </w:tblGrid>
      <w:tr w:rsidR="00553A09" w14:paraId="0FC68B2A" w14:textId="77777777" w:rsidTr="00F4701B">
        <w:tc>
          <w:tcPr>
            <w:tcW w:w="7245" w:type="dxa"/>
            <w:tcBorders>
              <w:right w:val="single" w:sz="4" w:space="0" w:color="auto"/>
            </w:tcBorders>
          </w:tcPr>
          <w:p w14:paraId="759ADB0C" w14:textId="07C0082C" w:rsidR="00553A09" w:rsidRPr="0025196F" w:rsidRDefault="00553A09" w:rsidP="00F4701B">
            <w:pPr>
              <w:pStyle w:val="TOCNaslov"/>
              <w:rPr>
                <w:b/>
              </w:rPr>
            </w:pPr>
            <w:r w:rsidRPr="00F72C60">
              <w:rPr>
                <w:b/>
                <w:highlight w:val="green"/>
              </w:rPr>
              <w:t>NR002</w:t>
            </w:r>
            <w:r>
              <w:rPr>
                <w:b/>
                <w:highlight w:val="green"/>
              </w:rPr>
              <w:t>5</w:t>
            </w:r>
          </w:p>
        </w:tc>
        <w:tc>
          <w:tcPr>
            <w:tcW w:w="1245" w:type="dxa"/>
            <w:tcBorders>
              <w:left w:val="single" w:sz="4" w:space="0" w:color="auto"/>
            </w:tcBorders>
          </w:tcPr>
          <w:p w14:paraId="50D2587D" w14:textId="77777777" w:rsidR="00553A09" w:rsidRPr="0025196F" w:rsidRDefault="00553A09" w:rsidP="00F4701B">
            <w:pPr>
              <w:pStyle w:val="TOCNaslov"/>
              <w:rPr>
                <w:b/>
              </w:rPr>
            </w:pPr>
            <w:r>
              <w:rPr>
                <w:b/>
              </w:rPr>
              <w:t>ICS2 R2</w:t>
            </w:r>
          </w:p>
        </w:tc>
        <w:tc>
          <w:tcPr>
            <w:tcW w:w="1246" w:type="dxa"/>
            <w:tcBorders>
              <w:left w:val="single" w:sz="4" w:space="0" w:color="auto"/>
            </w:tcBorders>
          </w:tcPr>
          <w:p w14:paraId="30999A70" w14:textId="77777777" w:rsidR="00553A09" w:rsidRPr="0025196F" w:rsidRDefault="00553A09" w:rsidP="00F4701B">
            <w:pPr>
              <w:pStyle w:val="TOCNaslov"/>
              <w:rPr>
                <w:b/>
              </w:rPr>
            </w:pPr>
            <w:r w:rsidRPr="00FD59CA">
              <w:rPr>
                <w:sz w:val="18"/>
              </w:rPr>
              <w:t>IE3G301</w:t>
            </w:r>
          </w:p>
        </w:tc>
      </w:tr>
      <w:tr w:rsidR="00553A09" w14:paraId="6C1970E4" w14:textId="77777777" w:rsidTr="00F4701B">
        <w:tc>
          <w:tcPr>
            <w:tcW w:w="9736" w:type="dxa"/>
            <w:gridSpan w:val="3"/>
          </w:tcPr>
          <w:p w14:paraId="4ED580E1" w14:textId="77777777" w:rsidR="00553A09" w:rsidRPr="007E71ED" w:rsidRDefault="00553A09" w:rsidP="00F4701B">
            <w:pPr>
              <w:rPr>
                <w:b/>
              </w:rPr>
            </w:pPr>
            <w:r w:rsidRPr="00AF7036">
              <w:rPr>
                <w:b/>
              </w:rPr>
              <w:t>Opis:</w:t>
            </w:r>
          </w:p>
          <w:p w14:paraId="6FBE2189" w14:textId="77777777" w:rsidR="00553A09" w:rsidRPr="00E07184" w:rsidRDefault="00553A09" w:rsidP="00F4701B">
            <w:pPr>
              <w:pStyle w:val="TOCNaslov"/>
              <w:spacing w:after="240"/>
            </w:pPr>
            <w:r w:rsidRPr="001564EC">
              <w:t xml:space="preserve">Ako je podatkovni element </w:t>
            </w:r>
            <w:r w:rsidRPr="00A964EC">
              <w:rPr>
                <w:rFonts w:eastAsia="Times New Roman" w:cs="Segoe UI"/>
                <w:i/>
                <w:color w:val="0070C0"/>
                <w:szCs w:val="22"/>
              </w:rPr>
              <w:t>/*/</w:t>
            </w:r>
            <w:proofErr w:type="spellStart"/>
            <w:r w:rsidRPr="00387805">
              <w:rPr>
                <w:rFonts w:eastAsia="Times New Roman" w:cs="Segoe UI"/>
                <w:i/>
                <w:color w:val="0070C0"/>
                <w:szCs w:val="22"/>
              </w:rPr>
              <w:t>Qualifier</w:t>
            </w:r>
            <w:proofErr w:type="spellEnd"/>
            <w:r w:rsidRPr="00387805">
              <w:rPr>
                <w:rFonts w:eastAsia="Times New Roman" w:cs="Segoe UI"/>
                <w:i/>
                <w:color w:val="0070C0"/>
                <w:szCs w:val="22"/>
              </w:rPr>
              <w:t xml:space="preserve"> </w:t>
            </w:r>
            <w:proofErr w:type="spellStart"/>
            <w:r w:rsidRPr="00387805">
              <w:rPr>
                <w:rFonts w:eastAsia="Times New Roman" w:cs="Segoe UI"/>
                <w:i/>
                <w:color w:val="0070C0"/>
                <w:szCs w:val="22"/>
              </w:rPr>
              <w:t>of</w:t>
            </w:r>
            <w:proofErr w:type="spellEnd"/>
            <w:r w:rsidRPr="00387805">
              <w:rPr>
                <w:rFonts w:eastAsia="Times New Roman" w:cs="Segoe UI"/>
                <w:i/>
                <w:color w:val="0070C0"/>
                <w:szCs w:val="22"/>
              </w:rPr>
              <w:t xml:space="preserve"> </w:t>
            </w:r>
            <w:proofErr w:type="spellStart"/>
            <w:r w:rsidRPr="00387805">
              <w:rPr>
                <w:rFonts w:eastAsia="Times New Roman" w:cs="Segoe UI"/>
                <w:i/>
                <w:color w:val="0070C0"/>
                <w:szCs w:val="22"/>
              </w:rPr>
              <w:t>Identification</w:t>
            </w:r>
            <w:proofErr w:type="spellEnd"/>
            <w:r>
              <w:t xml:space="preserve"> </w:t>
            </w:r>
            <w:r w:rsidRPr="001564EC">
              <w:t xml:space="preserve">= </w:t>
            </w:r>
            <w:r>
              <w:t>U</w:t>
            </w:r>
            <w:r w:rsidRPr="001564EC">
              <w:t xml:space="preserve">, </w:t>
            </w:r>
            <w:r>
              <w:t>mora</w:t>
            </w:r>
            <w:r w:rsidRPr="001564EC">
              <w:t xml:space="preserve"> se koristiti podatak= </w:t>
            </w:r>
            <w:r w:rsidRPr="00A964EC">
              <w:rPr>
                <w:rFonts w:eastAsia="Times New Roman" w:cs="Segoe UI"/>
                <w:i/>
                <w:color w:val="0070C0"/>
                <w:szCs w:val="22"/>
              </w:rPr>
              <w:t>/*/</w:t>
            </w:r>
            <w:r w:rsidRPr="00387805">
              <w:rPr>
                <w:rFonts w:eastAsia="Times New Roman" w:cs="Segoe UI"/>
                <w:i/>
                <w:color w:val="0070C0"/>
                <w:szCs w:val="22"/>
              </w:rPr>
              <w:t>UNLOCODE</w:t>
            </w:r>
            <w:r w:rsidRPr="001564EC">
              <w:t xml:space="preserve"> inače se podatak ne može koristiti</w:t>
            </w:r>
            <w:r>
              <w:t>.</w:t>
            </w:r>
          </w:p>
        </w:tc>
      </w:tr>
      <w:tr w:rsidR="00553A09" w14:paraId="222FAFE3" w14:textId="77777777" w:rsidTr="00F4701B">
        <w:tc>
          <w:tcPr>
            <w:tcW w:w="9736" w:type="dxa"/>
            <w:gridSpan w:val="3"/>
          </w:tcPr>
          <w:p w14:paraId="270CB8DD" w14:textId="77777777" w:rsidR="00553A09" w:rsidRPr="007E71ED" w:rsidRDefault="00553A09" w:rsidP="00F4701B">
            <w:pPr>
              <w:pStyle w:val="TOCNaslov"/>
              <w:rPr>
                <w:b/>
              </w:rPr>
            </w:pPr>
            <w:r w:rsidRPr="006544AD">
              <w:rPr>
                <w:b/>
              </w:rPr>
              <w:t>Tekst greške:</w:t>
            </w:r>
          </w:p>
          <w:p w14:paraId="2E1CCEA1" w14:textId="77777777" w:rsidR="00553A09" w:rsidRDefault="00553A09" w:rsidP="00F4701B">
            <w:pPr>
              <w:pStyle w:val="TOCNaslov"/>
            </w:pPr>
            <w:r>
              <w:t>Nije dozvoljen upis ovog podatka.</w:t>
            </w:r>
          </w:p>
        </w:tc>
      </w:tr>
    </w:tbl>
    <w:p w14:paraId="2E82BC59" w14:textId="10AC0263" w:rsidR="00553A09" w:rsidRDefault="00553A09" w:rsidP="00553A09">
      <w:pPr>
        <w:pStyle w:val="Naslov2"/>
      </w:pPr>
      <w:bookmarkStart w:id="42" w:name="_Toc132121104"/>
      <w:r>
        <w:t>NR0026 – GNSS Lokacija</w:t>
      </w:r>
      <w:bookmarkEnd w:id="42"/>
    </w:p>
    <w:tbl>
      <w:tblPr>
        <w:tblStyle w:val="Reetkatablice"/>
        <w:tblW w:w="0" w:type="auto"/>
        <w:tblLook w:val="04A0" w:firstRow="1" w:lastRow="0" w:firstColumn="1" w:lastColumn="0" w:noHBand="0" w:noVBand="1"/>
      </w:tblPr>
      <w:tblGrid>
        <w:gridCol w:w="7245"/>
        <w:gridCol w:w="1245"/>
        <w:gridCol w:w="1246"/>
      </w:tblGrid>
      <w:tr w:rsidR="00553A09" w14:paraId="53EEB48D" w14:textId="77777777" w:rsidTr="00F4701B">
        <w:tc>
          <w:tcPr>
            <w:tcW w:w="7245" w:type="dxa"/>
            <w:tcBorders>
              <w:right w:val="single" w:sz="4" w:space="0" w:color="auto"/>
            </w:tcBorders>
          </w:tcPr>
          <w:p w14:paraId="5FC3921F" w14:textId="1DAE4FB5" w:rsidR="00553A09" w:rsidRPr="0025196F" w:rsidRDefault="00553A09" w:rsidP="00F4701B">
            <w:pPr>
              <w:pStyle w:val="TOCNaslov"/>
              <w:rPr>
                <w:b/>
              </w:rPr>
            </w:pPr>
            <w:r w:rsidRPr="00E026CE">
              <w:rPr>
                <w:b/>
                <w:highlight w:val="green"/>
              </w:rPr>
              <w:t>NR002</w:t>
            </w:r>
            <w:r>
              <w:rPr>
                <w:b/>
                <w:highlight w:val="green"/>
              </w:rPr>
              <w:t>6</w:t>
            </w:r>
          </w:p>
        </w:tc>
        <w:tc>
          <w:tcPr>
            <w:tcW w:w="1245" w:type="dxa"/>
            <w:tcBorders>
              <w:left w:val="single" w:sz="4" w:space="0" w:color="auto"/>
            </w:tcBorders>
          </w:tcPr>
          <w:p w14:paraId="6CC9A87E" w14:textId="77777777" w:rsidR="00553A09" w:rsidRPr="0025196F" w:rsidRDefault="00553A09" w:rsidP="00F4701B">
            <w:pPr>
              <w:pStyle w:val="TOCNaslov"/>
              <w:rPr>
                <w:b/>
              </w:rPr>
            </w:pPr>
            <w:r>
              <w:rPr>
                <w:b/>
              </w:rPr>
              <w:t>ICS2 R2</w:t>
            </w:r>
          </w:p>
        </w:tc>
        <w:tc>
          <w:tcPr>
            <w:tcW w:w="1246" w:type="dxa"/>
            <w:tcBorders>
              <w:left w:val="single" w:sz="4" w:space="0" w:color="auto"/>
            </w:tcBorders>
          </w:tcPr>
          <w:p w14:paraId="0F51E5EF" w14:textId="77777777" w:rsidR="00553A09" w:rsidRPr="0025196F" w:rsidRDefault="00553A09" w:rsidP="00F4701B">
            <w:pPr>
              <w:pStyle w:val="TOCNaslov"/>
              <w:rPr>
                <w:b/>
              </w:rPr>
            </w:pPr>
            <w:r w:rsidRPr="00FD59CA">
              <w:rPr>
                <w:sz w:val="18"/>
              </w:rPr>
              <w:t>IE3G301</w:t>
            </w:r>
          </w:p>
        </w:tc>
      </w:tr>
      <w:tr w:rsidR="00553A09" w14:paraId="60F6CC13" w14:textId="77777777" w:rsidTr="00F4701B">
        <w:tc>
          <w:tcPr>
            <w:tcW w:w="9736" w:type="dxa"/>
            <w:gridSpan w:val="3"/>
          </w:tcPr>
          <w:p w14:paraId="07915DF1" w14:textId="77777777" w:rsidR="00553A09" w:rsidRPr="007E71ED" w:rsidRDefault="00553A09" w:rsidP="00F4701B">
            <w:pPr>
              <w:rPr>
                <w:b/>
              </w:rPr>
            </w:pPr>
            <w:r w:rsidRPr="00AF7036">
              <w:rPr>
                <w:b/>
              </w:rPr>
              <w:t>Opis:</w:t>
            </w:r>
          </w:p>
          <w:p w14:paraId="6ECD9C6C" w14:textId="77777777" w:rsidR="00553A09" w:rsidRPr="00E07184" w:rsidRDefault="00553A09" w:rsidP="00F4701B">
            <w:pPr>
              <w:pStyle w:val="TOCNaslov"/>
              <w:spacing w:after="240"/>
            </w:pPr>
            <w:r w:rsidRPr="00A84B9A">
              <w:t xml:space="preserve">Ako je podatkovni element </w:t>
            </w:r>
            <w:r w:rsidRPr="00A964EC">
              <w:rPr>
                <w:rFonts w:eastAsia="Times New Roman" w:cs="Segoe UI"/>
                <w:i/>
                <w:color w:val="0070C0"/>
                <w:szCs w:val="22"/>
              </w:rPr>
              <w:t>/*/</w:t>
            </w:r>
            <w:proofErr w:type="spellStart"/>
            <w:r w:rsidRPr="00A77A19">
              <w:rPr>
                <w:rFonts w:eastAsia="Times New Roman" w:cs="Segoe UI"/>
                <w:i/>
                <w:color w:val="0070C0"/>
                <w:szCs w:val="22"/>
              </w:rPr>
              <w:t>Qualifier</w:t>
            </w:r>
            <w:proofErr w:type="spellEnd"/>
            <w:r w:rsidRPr="00A77A19">
              <w:rPr>
                <w:rFonts w:eastAsia="Times New Roman" w:cs="Segoe UI"/>
                <w:i/>
                <w:color w:val="0070C0"/>
                <w:szCs w:val="22"/>
              </w:rPr>
              <w:t xml:space="preserve"> </w:t>
            </w:r>
            <w:proofErr w:type="spellStart"/>
            <w:r w:rsidRPr="00A77A19">
              <w:rPr>
                <w:rFonts w:eastAsia="Times New Roman" w:cs="Segoe UI"/>
                <w:i/>
                <w:color w:val="0070C0"/>
                <w:szCs w:val="22"/>
              </w:rPr>
              <w:t>of</w:t>
            </w:r>
            <w:proofErr w:type="spellEnd"/>
            <w:r w:rsidRPr="00A77A19">
              <w:rPr>
                <w:rFonts w:eastAsia="Times New Roman" w:cs="Segoe UI"/>
                <w:i/>
                <w:color w:val="0070C0"/>
                <w:szCs w:val="22"/>
              </w:rPr>
              <w:t xml:space="preserve"> </w:t>
            </w:r>
            <w:proofErr w:type="spellStart"/>
            <w:r w:rsidRPr="00A77A19">
              <w:rPr>
                <w:rFonts w:eastAsia="Times New Roman" w:cs="Segoe UI"/>
                <w:i/>
                <w:color w:val="0070C0"/>
                <w:szCs w:val="22"/>
              </w:rPr>
              <w:t>Identification</w:t>
            </w:r>
            <w:proofErr w:type="spellEnd"/>
            <w:r w:rsidRPr="00A84B9A">
              <w:t xml:space="preserve"> = </w:t>
            </w:r>
            <w:r>
              <w:t>W</w:t>
            </w:r>
            <w:r w:rsidRPr="00A84B9A">
              <w:t xml:space="preserve">, </w:t>
            </w:r>
            <w:r>
              <w:t>mora</w:t>
            </w:r>
            <w:r w:rsidRPr="00A84B9A">
              <w:t xml:space="preserve"> se koristiti podatak </w:t>
            </w:r>
            <w:r w:rsidRPr="00A964EC">
              <w:rPr>
                <w:rFonts w:eastAsia="Times New Roman" w:cs="Segoe UI"/>
                <w:i/>
                <w:color w:val="0070C0"/>
                <w:szCs w:val="22"/>
              </w:rPr>
              <w:t>/*/</w:t>
            </w:r>
            <w:r w:rsidRPr="00A77A19">
              <w:rPr>
                <w:rFonts w:eastAsia="Times New Roman" w:cs="Segoe UI"/>
                <w:i/>
                <w:color w:val="0070C0"/>
                <w:szCs w:val="22"/>
              </w:rPr>
              <w:t>GNSS</w:t>
            </w:r>
            <w:r w:rsidRPr="00A84B9A">
              <w:t xml:space="preserve"> inače se podatak</w:t>
            </w:r>
            <w:r>
              <w:t xml:space="preserve"> </w:t>
            </w:r>
            <w:r w:rsidRPr="00A84B9A">
              <w:t>se ne može koristiti</w:t>
            </w:r>
            <w:r>
              <w:t>.</w:t>
            </w:r>
          </w:p>
        </w:tc>
      </w:tr>
      <w:tr w:rsidR="00553A09" w14:paraId="6C2F9F26" w14:textId="77777777" w:rsidTr="00F4701B">
        <w:tc>
          <w:tcPr>
            <w:tcW w:w="9736" w:type="dxa"/>
            <w:gridSpan w:val="3"/>
          </w:tcPr>
          <w:p w14:paraId="76FFE405" w14:textId="77777777" w:rsidR="00553A09" w:rsidRPr="007E71ED" w:rsidRDefault="00553A09" w:rsidP="00F4701B">
            <w:pPr>
              <w:pStyle w:val="TOCNaslov"/>
              <w:rPr>
                <w:b/>
              </w:rPr>
            </w:pPr>
            <w:r w:rsidRPr="006544AD">
              <w:rPr>
                <w:b/>
              </w:rPr>
              <w:t>Tekst greške:</w:t>
            </w:r>
          </w:p>
          <w:p w14:paraId="51DB7BF7" w14:textId="77777777" w:rsidR="00553A09" w:rsidRDefault="00553A09" w:rsidP="00F4701B">
            <w:pPr>
              <w:pStyle w:val="TOCNaslov"/>
            </w:pPr>
            <w:r>
              <w:t>Nije dozvoljen upis ovog podatka.</w:t>
            </w:r>
          </w:p>
        </w:tc>
      </w:tr>
    </w:tbl>
    <w:p w14:paraId="344A47E5" w14:textId="64634FEA" w:rsidR="00553A09" w:rsidRDefault="00553A09" w:rsidP="00553A09">
      <w:pPr>
        <w:pStyle w:val="Naslov2"/>
      </w:pPr>
      <w:bookmarkStart w:id="43" w:name="_Toc132121105"/>
      <w:r>
        <w:t>NR0027 – Broj odobrenja</w:t>
      </w:r>
      <w:bookmarkEnd w:id="43"/>
    </w:p>
    <w:tbl>
      <w:tblPr>
        <w:tblStyle w:val="Reetkatablice"/>
        <w:tblW w:w="0" w:type="auto"/>
        <w:tblLook w:val="04A0" w:firstRow="1" w:lastRow="0" w:firstColumn="1" w:lastColumn="0" w:noHBand="0" w:noVBand="1"/>
      </w:tblPr>
      <w:tblGrid>
        <w:gridCol w:w="7245"/>
        <w:gridCol w:w="1245"/>
        <w:gridCol w:w="1246"/>
      </w:tblGrid>
      <w:tr w:rsidR="00553A09" w14:paraId="6FB27BDC" w14:textId="77777777" w:rsidTr="00F4701B">
        <w:tc>
          <w:tcPr>
            <w:tcW w:w="7245" w:type="dxa"/>
            <w:tcBorders>
              <w:right w:val="single" w:sz="4" w:space="0" w:color="auto"/>
            </w:tcBorders>
          </w:tcPr>
          <w:p w14:paraId="70612EC9" w14:textId="58914EB4" w:rsidR="00553A09" w:rsidRPr="0025196F" w:rsidRDefault="00553A09" w:rsidP="00F4701B">
            <w:pPr>
              <w:pStyle w:val="TOCNaslov"/>
              <w:rPr>
                <w:b/>
              </w:rPr>
            </w:pPr>
            <w:r w:rsidRPr="005E2AC4">
              <w:rPr>
                <w:b/>
                <w:highlight w:val="green"/>
              </w:rPr>
              <w:t>NR00</w:t>
            </w:r>
            <w:r>
              <w:rPr>
                <w:b/>
                <w:highlight w:val="green"/>
              </w:rPr>
              <w:t>27</w:t>
            </w:r>
          </w:p>
        </w:tc>
        <w:tc>
          <w:tcPr>
            <w:tcW w:w="1245" w:type="dxa"/>
            <w:tcBorders>
              <w:left w:val="single" w:sz="4" w:space="0" w:color="auto"/>
            </w:tcBorders>
          </w:tcPr>
          <w:p w14:paraId="5B4CBF0B" w14:textId="77777777" w:rsidR="00553A09" w:rsidRPr="0025196F" w:rsidRDefault="00553A09" w:rsidP="00F4701B">
            <w:pPr>
              <w:pStyle w:val="TOCNaslov"/>
              <w:rPr>
                <w:b/>
              </w:rPr>
            </w:pPr>
            <w:r>
              <w:rPr>
                <w:b/>
              </w:rPr>
              <w:t>ICS2 R2</w:t>
            </w:r>
          </w:p>
        </w:tc>
        <w:tc>
          <w:tcPr>
            <w:tcW w:w="1246" w:type="dxa"/>
            <w:tcBorders>
              <w:left w:val="single" w:sz="4" w:space="0" w:color="auto"/>
            </w:tcBorders>
          </w:tcPr>
          <w:p w14:paraId="2A49E3BC" w14:textId="77777777" w:rsidR="00553A09" w:rsidRPr="0025196F" w:rsidRDefault="00553A09" w:rsidP="00F4701B">
            <w:pPr>
              <w:pStyle w:val="TOCNaslov"/>
              <w:rPr>
                <w:b/>
              </w:rPr>
            </w:pPr>
            <w:r w:rsidRPr="00FD59CA">
              <w:rPr>
                <w:sz w:val="18"/>
              </w:rPr>
              <w:t>IE3G301</w:t>
            </w:r>
          </w:p>
        </w:tc>
      </w:tr>
      <w:tr w:rsidR="00553A09" w14:paraId="063791B6" w14:textId="77777777" w:rsidTr="00F4701B">
        <w:tc>
          <w:tcPr>
            <w:tcW w:w="9736" w:type="dxa"/>
            <w:gridSpan w:val="3"/>
          </w:tcPr>
          <w:p w14:paraId="2D469B96" w14:textId="77777777" w:rsidR="00553A09" w:rsidRPr="007E71ED" w:rsidRDefault="00553A09" w:rsidP="00F4701B">
            <w:pPr>
              <w:rPr>
                <w:b/>
              </w:rPr>
            </w:pPr>
            <w:r w:rsidRPr="00AF7036">
              <w:rPr>
                <w:b/>
              </w:rPr>
              <w:t>Opis:</w:t>
            </w:r>
          </w:p>
          <w:p w14:paraId="08CB9C4B" w14:textId="330D5EE6" w:rsidR="00553A09" w:rsidRPr="00E07184" w:rsidRDefault="00553A09" w:rsidP="00F4701B">
            <w:pPr>
              <w:pStyle w:val="TOCNaslov"/>
              <w:spacing w:after="240"/>
            </w:pPr>
            <w:r w:rsidRPr="0044746F">
              <w:t xml:space="preserve">Ako je podatkovni element </w:t>
            </w:r>
            <w:r w:rsidRPr="00A964EC">
              <w:rPr>
                <w:rFonts w:eastAsia="Times New Roman" w:cs="Segoe UI"/>
                <w:i/>
                <w:color w:val="0070C0"/>
                <w:szCs w:val="22"/>
              </w:rPr>
              <w:t>/*/</w:t>
            </w:r>
            <w:proofErr w:type="spellStart"/>
            <w:r w:rsidRPr="00387805">
              <w:rPr>
                <w:rFonts w:eastAsia="Times New Roman" w:cs="Segoe UI"/>
                <w:i/>
                <w:color w:val="0070C0"/>
                <w:szCs w:val="22"/>
              </w:rPr>
              <w:t>Type</w:t>
            </w:r>
            <w:proofErr w:type="spellEnd"/>
            <w:r w:rsidRPr="00387805">
              <w:rPr>
                <w:rFonts w:eastAsia="Times New Roman" w:cs="Segoe UI"/>
                <w:i/>
                <w:color w:val="0070C0"/>
                <w:szCs w:val="22"/>
              </w:rPr>
              <w:t xml:space="preserve"> </w:t>
            </w:r>
            <w:proofErr w:type="spellStart"/>
            <w:r w:rsidRPr="00387805">
              <w:rPr>
                <w:rFonts w:eastAsia="Times New Roman" w:cs="Segoe UI"/>
                <w:i/>
                <w:color w:val="0070C0"/>
                <w:szCs w:val="22"/>
              </w:rPr>
              <w:t>of</w:t>
            </w:r>
            <w:proofErr w:type="spellEnd"/>
            <w:r w:rsidRPr="00387805">
              <w:rPr>
                <w:rFonts w:eastAsia="Times New Roman" w:cs="Segoe UI"/>
                <w:i/>
                <w:color w:val="0070C0"/>
                <w:szCs w:val="22"/>
              </w:rPr>
              <w:t xml:space="preserve"> </w:t>
            </w:r>
            <w:proofErr w:type="spellStart"/>
            <w:r w:rsidRPr="00387805">
              <w:rPr>
                <w:rFonts w:eastAsia="Times New Roman" w:cs="Segoe UI"/>
                <w:i/>
                <w:color w:val="0070C0"/>
                <w:szCs w:val="22"/>
              </w:rPr>
              <w:t>location</w:t>
            </w:r>
            <w:proofErr w:type="spellEnd"/>
            <w:r w:rsidRPr="0044746F">
              <w:t xml:space="preserve"> = </w:t>
            </w:r>
            <w:r>
              <w:t xml:space="preserve">'B' i podatkovni element </w:t>
            </w:r>
            <w:r w:rsidRPr="00A964EC">
              <w:rPr>
                <w:rFonts w:eastAsia="Times New Roman" w:cs="Segoe UI"/>
                <w:i/>
                <w:color w:val="0070C0"/>
                <w:szCs w:val="22"/>
              </w:rPr>
              <w:t>/*/</w:t>
            </w:r>
            <w:proofErr w:type="spellStart"/>
            <w:r w:rsidRPr="00A77A19">
              <w:rPr>
                <w:rFonts w:eastAsia="Times New Roman" w:cs="Segoe UI"/>
                <w:i/>
                <w:color w:val="0070C0"/>
                <w:szCs w:val="22"/>
              </w:rPr>
              <w:t>Qualifier</w:t>
            </w:r>
            <w:proofErr w:type="spellEnd"/>
            <w:r w:rsidRPr="00A77A19">
              <w:rPr>
                <w:rFonts w:eastAsia="Times New Roman" w:cs="Segoe UI"/>
                <w:i/>
                <w:color w:val="0070C0"/>
                <w:szCs w:val="22"/>
              </w:rPr>
              <w:t xml:space="preserve"> </w:t>
            </w:r>
            <w:proofErr w:type="spellStart"/>
            <w:r w:rsidRPr="00A77A19">
              <w:rPr>
                <w:rFonts w:eastAsia="Times New Roman" w:cs="Segoe UI"/>
                <w:i/>
                <w:color w:val="0070C0"/>
                <w:szCs w:val="22"/>
              </w:rPr>
              <w:t>of</w:t>
            </w:r>
            <w:proofErr w:type="spellEnd"/>
            <w:r w:rsidRPr="00A77A19">
              <w:rPr>
                <w:rFonts w:eastAsia="Times New Roman" w:cs="Segoe UI"/>
                <w:i/>
                <w:color w:val="0070C0"/>
                <w:szCs w:val="22"/>
              </w:rPr>
              <w:t xml:space="preserve"> </w:t>
            </w:r>
            <w:proofErr w:type="spellStart"/>
            <w:r w:rsidRPr="00A77A19">
              <w:rPr>
                <w:rFonts w:eastAsia="Times New Roman" w:cs="Segoe UI"/>
                <w:i/>
                <w:color w:val="0070C0"/>
                <w:szCs w:val="22"/>
              </w:rPr>
              <w:t>Identification</w:t>
            </w:r>
            <w:proofErr w:type="spellEnd"/>
            <w:r w:rsidRPr="00A84B9A">
              <w:t xml:space="preserve"> = </w:t>
            </w:r>
            <w:r>
              <w:t>Y</w:t>
            </w:r>
            <w:r w:rsidRPr="0044746F">
              <w:t xml:space="preserve"> može se koristiti podatak </w:t>
            </w:r>
            <w:r w:rsidRPr="00A964EC">
              <w:rPr>
                <w:rFonts w:eastAsia="Times New Roman" w:cs="Segoe UI"/>
                <w:i/>
                <w:color w:val="0070C0"/>
                <w:szCs w:val="22"/>
              </w:rPr>
              <w:t>/*/</w:t>
            </w:r>
            <w:proofErr w:type="spellStart"/>
            <w:r>
              <w:rPr>
                <w:rFonts w:eastAsia="Times New Roman" w:cs="Segoe UI"/>
                <w:i/>
                <w:color w:val="0070C0"/>
                <w:szCs w:val="22"/>
              </w:rPr>
              <w:t>Authorisation</w:t>
            </w:r>
            <w:proofErr w:type="spellEnd"/>
            <w:r>
              <w:rPr>
                <w:rFonts w:eastAsia="Times New Roman" w:cs="Segoe UI"/>
                <w:i/>
                <w:color w:val="0070C0"/>
                <w:szCs w:val="22"/>
              </w:rPr>
              <w:t xml:space="preserve"> </w:t>
            </w:r>
            <w:proofErr w:type="spellStart"/>
            <w:r>
              <w:rPr>
                <w:rFonts w:eastAsia="Times New Roman" w:cs="Segoe UI"/>
                <w:i/>
                <w:color w:val="0070C0"/>
                <w:szCs w:val="22"/>
              </w:rPr>
              <w:t>Number</w:t>
            </w:r>
            <w:proofErr w:type="spellEnd"/>
            <w:r w:rsidRPr="0044746F">
              <w:t xml:space="preserve"> inače se podatak ne može koristiti</w:t>
            </w:r>
            <w:r>
              <w:t xml:space="preserve">. </w:t>
            </w:r>
            <w:r w:rsidRPr="006E180C">
              <w:t xml:space="preserve">Podatak " </w:t>
            </w:r>
            <w:proofErr w:type="spellStart"/>
            <w:r w:rsidRPr="006E180C">
              <w:t>Authorisation</w:t>
            </w:r>
            <w:proofErr w:type="spellEnd"/>
            <w:r w:rsidRPr="006E180C">
              <w:t xml:space="preserve"> </w:t>
            </w:r>
            <w:proofErr w:type="spellStart"/>
            <w:r w:rsidRPr="006E180C">
              <w:t>number</w:t>
            </w:r>
            <w:proofErr w:type="spellEnd"/>
            <w:r w:rsidRPr="006E180C">
              <w:t xml:space="preserve"> " mora sadržavati referentni broj odobrenja. </w:t>
            </w:r>
            <w:r w:rsidR="00B83BD7" w:rsidRPr="007D36FE">
              <w:t>Za navedeni broj odobrenja mora postojati važeće odobrenje u sustavu Carinskih odluka ili u drugom carinskom sustavu (EGOP).</w:t>
            </w:r>
          </w:p>
        </w:tc>
      </w:tr>
      <w:tr w:rsidR="00553A09" w14:paraId="5B5CC568" w14:textId="77777777" w:rsidTr="00F4701B">
        <w:tc>
          <w:tcPr>
            <w:tcW w:w="9736" w:type="dxa"/>
            <w:gridSpan w:val="3"/>
          </w:tcPr>
          <w:p w14:paraId="1CDDA9E4" w14:textId="77777777" w:rsidR="00553A09" w:rsidRPr="007E71ED" w:rsidRDefault="00553A09" w:rsidP="00F4701B">
            <w:pPr>
              <w:pStyle w:val="TOCNaslov"/>
              <w:rPr>
                <w:b/>
              </w:rPr>
            </w:pPr>
            <w:r w:rsidRPr="006544AD">
              <w:rPr>
                <w:b/>
              </w:rPr>
              <w:t>Tekst greške:</w:t>
            </w:r>
          </w:p>
          <w:p w14:paraId="7ECB6132" w14:textId="0EF5FB05" w:rsidR="00553A09" w:rsidRDefault="00553A09" w:rsidP="00F4701B">
            <w:pPr>
              <w:pStyle w:val="TOCNaslov"/>
            </w:pPr>
            <w:r>
              <w:t>Referentni broj odobrenja</w:t>
            </w:r>
            <w:r w:rsidRPr="00EF7F9E">
              <w:t xml:space="preserve"> je obavezan podatak</w:t>
            </w:r>
            <w:r>
              <w:t xml:space="preserve"> ako je </w:t>
            </w:r>
            <w:r w:rsidRPr="00A964EC">
              <w:rPr>
                <w:rFonts w:eastAsia="Times New Roman" w:cs="Segoe UI"/>
                <w:i/>
                <w:color w:val="0070C0"/>
                <w:szCs w:val="22"/>
              </w:rPr>
              <w:t>/*/</w:t>
            </w:r>
            <w:proofErr w:type="spellStart"/>
            <w:r w:rsidRPr="00387805">
              <w:rPr>
                <w:rFonts w:eastAsia="Times New Roman" w:cs="Segoe UI"/>
                <w:i/>
                <w:color w:val="0070C0"/>
                <w:szCs w:val="22"/>
              </w:rPr>
              <w:t>Type</w:t>
            </w:r>
            <w:proofErr w:type="spellEnd"/>
            <w:r w:rsidRPr="00387805">
              <w:rPr>
                <w:rFonts w:eastAsia="Times New Roman" w:cs="Segoe UI"/>
                <w:i/>
                <w:color w:val="0070C0"/>
                <w:szCs w:val="22"/>
              </w:rPr>
              <w:t xml:space="preserve"> </w:t>
            </w:r>
            <w:proofErr w:type="spellStart"/>
            <w:r w:rsidRPr="00387805">
              <w:rPr>
                <w:rFonts w:eastAsia="Times New Roman" w:cs="Segoe UI"/>
                <w:i/>
                <w:color w:val="0070C0"/>
                <w:szCs w:val="22"/>
              </w:rPr>
              <w:t>of</w:t>
            </w:r>
            <w:proofErr w:type="spellEnd"/>
            <w:r w:rsidRPr="00387805">
              <w:rPr>
                <w:rFonts w:eastAsia="Times New Roman" w:cs="Segoe UI"/>
                <w:i/>
                <w:color w:val="0070C0"/>
                <w:szCs w:val="22"/>
              </w:rPr>
              <w:t xml:space="preserve"> </w:t>
            </w:r>
            <w:proofErr w:type="spellStart"/>
            <w:r w:rsidRPr="00387805">
              <w:rPr>
                <w:rFonts w:eastAsia="Times New Roman" w:cs="Segoe UI"/>
                <w:i/>
                <w:color w:val="0070C0"/>
                <w:szCs w:val="22"/>
              </w:rPr>
              <w:t>location</w:t>
            </w:r>
            <w:proofErr w:type="spellEnd"/>
            <w:r w:rsidRPr="0044746F">
              <w:t xml:space="preserve"> </w:t>
            </w:r>
            <w:r>
              <w:t>= 'B'</w:t>
            </w:r>
            <w:r w:rsidRPr="00EF7F9E">
              <w:t xml:space="preserve">. </w:t>
            </w:r>
            <w:r w:rsidR="007D36FE" w:rsidRPr="007D36FE">
              <w:t>Za navedeni broj odobrenja mora postojati važeće odobrenje u sustavu Carinskih odluka ili u drugom carinskom sustavu (EGOP).</w:t>
            </w:r>
          </w:p>
        </w:tc>
      </w:tr>
    </w:tbl>
    <w:p w14:paraId="20849DED" w14:textId="2E900998" w:rsidR="00553A09" w:rsidRDefault="00553A09" w:rsidP="00553A09">
      <w:pPr>
        <w:pStyle w:val="Naslov2"/>
      </w:pPr>
      <w:bookmarkStart w:id="44" w:name="_Toc132121106"/>
      <w:r>
        <w:lastRenderedPageBreak/>
        <w:t xml:space="preserve">NR0028 – </w:t>
      </w:r>
      <w:r w:rsidR="00F4701B">
        <w:t>Adresa lokacije robe</w:t>
      </w:r>
      <w:bookmarkEnd w:id="44"/>
    </w:p>
    <w:tbl>
      <w:tblPr>
        <w:tblStyle w:val="Reetkatablice"/>
        <w:tblW w:w="0" w:type="auto"/>
        <w:tblLook w:val="04A0" w:firstRow="1" w:lastRow="0" w:firstColumn="1" w:lastColumn="0" w:noHBand="0" w:noVBand="1"/>
      </w:tblPr>
      <w:tblGrid>
        <w:gridCol w:w="7245"/>
        <w:gridCol w:w="1245"/>
        <w:gridCol w:w="1246"/>
      </w:tblGrid>
      <w:tr w:rsidR="00553A09" w14:paraId="64E87941" w14:textId="77777777" w:rsidTr="00F4701B">
        <w:tc>
          <w:tcPr>
            <w:tcW w:w="7245" w:type="dxa"/>
            <w:tcBorders>
              <w:right w:val="single" w:sz="4" w:space="0" w:color="auto"/>
            </w:tcBorders>
          </w:tcPr>
          <w:p w14:paraId="6969791A" w14:textId="1359C2EE" w:rsidR="00553A09" w:rsidRPr="00547291" w:rsidRDefault="00553A09" w:rsidP="00F4701B">
            <w:pPr>
              <w:pStyle w:val="TOCNaslov"/>
              <w:rPr>
                <w:b/>
                <w:highlight w:val="yellow"/>
              </w:rPr>
            </w:pPr>
            <w:r w:rsidRPr="0028501E">
              <w:rPr>
                <w:b/>
                <w:highlight w:val="green"/>
              </w:rPr>
              <w:t>NR002</w:t>
            </w:r>
            <w:r w:rsidR="00F4701B">
              <w:rPr>
                <w:b/>
                <w:highlight w:val="green"/>
              </w:rPr>
              <w:t>8</w:t>
            </w:r>
          </w:p>
        </w:tc>
        <w:tc>
          <w:tcPr>
            <w:tcW w:w="1245" w:type="dxa"/>
            <w:tcBorders>
              <w:left w:val="single" w:sz="4" w:space="0" w:color="auto"/>
            </w:tcBorders>
          </w:tcPr>
          <w:p w14:paraId="0E57D7E1" w14:textId="77777777" w:rsidR="00553A09" w:rsidRPr="0025196F" w:rsidRDefault="00553A09" w:rsidP="00F4701B">
            <w:pPr>
              <w:pStyle w:val="TOCNaslov"/>
              <w:rPr>
                <w:b/>
              </w:rPr>
            </w:pPr>
            <w:r>
              <w:rPr>
                <w:b/>
              </w:rPr>
              <w:t>ICS2 R2</w:t>
            </w:r>
          </w:p>
        </w:tc>
        <w:tc>
          <w:tcPr>
            <w:tcW w:w="1246" w:type="dxa"/>
            <w:tcBorders>
              <w:left w:val="single" w:sz="4" w:space="0" w:color="auto"/>
            </w:tcBorders>
          </w:tcPr>
          <w:p w14:paraId="5B0188C3" w14:textId="77777777" w:rsidR="00553A09" w:rsidRPr="0025196F" w:rsidRDefault="00553A09" w:rsidP="00F4701B">
            <w:pPr>
              <w:pStyle w:val="TOCNaslov"/>
              <w:rPr>
                <w:b/>
              </w:rPr>
            </w:pPr>
            <w:r w:rsidRPr="00FD59CA">
              <w:rPr>
                <w:sz w:val="18"/>
              </w:rPr>
              <w:t>IE3G301</w:t>
            </w:r>
          </w:p>
        </w:tc>
      </w:tr>
      <w:tr w:rsidR="00553A09" w14:paraId="754F9D25" w14:textId="77777777" w:rsidTr="00F4701B">
        <w:tc>
          <w:tcPr>
            <w:tcW w:w="9736" w:type="dxa"/>
            <w:gridSpan w:val="3"/>
          </w:tcPr>
          <w:p w14:paraId="45809957" w14:textId="77777777" w:rsidR="00553A09" w:rsidRPr="007E71ED" w:rsidRDefault="00553A09" w:rsidP="00F4701B">
            <w:pPr>
              <w:rPr>
                <w:b/>
              </w:rPr>
            </w:pPr>
            <w:r w:rsidRPr="00AF7036">
              <w:rPr>
                <w:b/>
              </w:rPr>
              <w:t>Opis:</w:t>
            </w:r>
          </w:p>
          <w:p w14:paraId="71877991" w14:textId="77777777" w:rsidR="00553A09" w:rsidRPr="00E07184" w:rsidRDefault="00553A09" w:rsidP="00F4701B">
            <w:pPr>
              <w:pStyle w:val="TOCNaslov"/>
              <w:spacing w:after="240"/>
            </w:pPr>
            <w:r w:rsidRPr="001564EC">
              <w:t xml:space="preserve">Ako je podatkovni element </w:t>
            </w:r>
            <w:r w:rsidRPr="00A964EC">
              <w:rPr>
                <w:rFonts w:eastAsia="Times New Roman" w:cs="Segoe UI"/>
                <w:i/>
                <w:color w:val="0070C0"/>
                <w:szCs w:val="22"/>
              </w:rPr>
              <w:t>/*/</w:t>
            </w:r>
            <w:proofErr w:type="spellStart"/>
            <w:r w:rsidRPr="00D70393">
              <w:rPr>
                <w:rFonts w:eastAsia="Times New Roman" w:cs="Segoe UI"/>
                <w:i/>
                <w:color w:val="0070C0"/>
                <w:szCs w:val="22"/>
              </w:rPr>
              <w:t>Type</w:t>
            </w:r>
            <w:proofErr w:type="spellEnd"/>
            <w:r w:rsidRPr="00D70393">
              <w:rPr>
                <w:rFonts w:eastAsia="Times New Roman" w:cs="Segoe UI"/>
                <w:i/>
                <w:color w:val="0070C0"/>
                <w:szCs w:val="22"/>
              </w:rPr>
              <w:t xml:space="preserve"> </w:t>
            </w:r>
            <w:proofErr w:type="spellStart"/>
            <w:r w:rsidRPr="00D70393">
              <w:rPr>
                <w:rFonts w:eastAsia="Times New Roman" w:cs="Segoe UI"/>
                <w:i/>
                <w:color w:val="0070C0"/>
                <w:szCs w:val="22"/>
              </w:rPr>
              <w:t>of</w:t>
            </w:r>
            <w:proofErr w:type="spellEnd"/>
            <w:r w:rsidRPr="00D70393">
              <w:rPr>
                <w:rFonts w:eastAsia="Times New Roman" w:cs="Segoe UI"/>
                <w:i/>
                <w:color w:val="0070C0"/>
                <w:szCs w:val="22"/>
              </w:rPr>
              <w:t xml:space="preserve"> </w:t>
            </w:r>
            <w:proofErr w:type="spellStart"/>
            <w:r w:rsidRPr="00D70393">
              <w:rPr>
                <w:rFonts w:eastAsia="Times New Roman" w:cs="Segoe UI"/>
                <w:i/>
                <w:color w:val="0070C0"/>
                <w:szCs w:val="22"/>
              </w:rPr>
              <w:t>location</w:t>
            </w:r>
            <w:proofErr w:type="spellEnd"/>
            <w:r w:rsidRPr="00635FD9">
              <w:t xml:space="preserve"> </w:t>
            </w:r>
            <w:r>
              <w:t xml:space="preserve">= C ili D i </w:t>
            </w:r>
            <w:r w:rsidRPr="00A964EC">
              <w:rPr>
                <w:rFonts w:eastAsia="Times New Roman" w:cs="Segoe UI"/>
                <w:i/>
                <w:color w:val="0070C0"/>
                <w:szCs w:val="22"/>
              </w:rPr>
              <w:t>/*/</w:t>
            </w:r>
            <w:proofErr w:type="spellStart"/>
            <w:r w:rsidRPr="00997EA0">
              <w:rPr>
                <w:rFonts w:eastAsia="Times New Roman" w:cs="Segoe UI"/>
                <w:i/>
                <w:color w:val="0070C0"/>
                <w:szCs w:val="22"/>
              </w:rPr>
              <w:t>Qualifier</w:t>
            </w:r>
            <w:proofErr w:type="spellEnd"/>
            <w:r w:rsidRPr="00997EA0">
              <w:rPr>
                <w:rFonts w:eastAsia="Times New Roman" w:cs="Segoe UI"/>
                <w:i/>
                <w:color w:val="0070C0"/>
                <w:szCs w:val="22"/>
              </w:rPr>
              <w:t xml:space="preserve"> </w:t>
            </w:r>
            <w:proofErr w:type="spellStart"/>
            <w:r w:rsidRPr="00997EA0">
              <w:rPr>
                <w:rFonts w:eastAsia="Times New Roman" w:cs="Segoe UI"/>
                <w:i/>
                <w:color w:val="0070C0"/>
                <w:szCs w:val="22"/>
              </w:rPr>
              <w:t>of</w:t>
            </w:r>
            <w:proofErr w:type="spellEnd"/>
            <w:r w:rsidRPr="00997EA0">
              <w:rPr>
                <w:rFonts w:eastAsia="Times New Roman" w:cs="Segoe UI"/>
                <w:i/>
                <w:color w:val="0070C0"/>
                <w:szCs w:val="22"/>
              </w:rPr>
              <w:t xml:space="preserve"> </w:t>
            </w:r>
            <w:proofErr w:type="spellStart"/>
            <w:r w:rsidRPr="00997EA0">
              <w:rPr>
                <w:rFonts w:eastAsia="Times New Roman" w:cs="Segoe UI"/>
                <w:i/>
                <w:color w:val="0070C0"/>
                <w:szCs w:val="22"/>
              </w:rPr>
              <w:t>identification</w:t>
            </w:r>
            <w:proofErr w:type="spellEnd"/>
            <w:r>
              <w:rPr>
                <w:rFonts w:eastAsia="Times New Roman" w:cs="Segoe UI"/>
                <w:i/>
                <w:color w:val="0070C0"/>
                <w:szCs w:val="22"/>
              </w:rPr>
              <w:t xml:space="preserve"> </w:t>
            </w:r>
            <w:r w:rsidRPr="001564EC">
              <w:t xml:space="preserve">= </w:t>
            </w:r>
            <w:r>
              <w:t>Z</w:t>
            </w:r>
            <w:r w:rsidRPr="001564EC">
              <w:t xml:space="preserve">, </w:t>
            </w:r>
            <w:r>
              <w:t>mora</w:t>
            </w:r>
            <w:r w:rsidRPr="001564EC">
              <w:t xml:space="preserve"> se koristiti podatak</w:t>
            </w:r>
            <w:r>
              <w:t xml:space="preserve"> </w:t>
            </w:r>
            <w:r w:rsidRPr="00A964EC">
              <w:rPr>
                <w:rFonts w:eastAsia="Times New Roman" w:cs="Segoe UI"/>
                <w:i/>
                <w:color w:val="0070C0"/>
                <w:szCs w:val="22"/>
              </w:rPr>
              <w:t>/*/</w:t>
            </w:r>
            <w:proofErr w:type="spellStart"/>
            <w:r w:rsidRPr="00A77A19">
              <w:rPr>
                <w:rFonts w:eastAsia="Times New Roman" w:cs="Segoe UI"/>
                <w:i/>
                <w:color w:val="0070C0"/>
                <w:szCs w:val="22"/>
              </w:rPr>
              <w:t>Address</w:t>
            </w:r>
            <w:proofErr w:type="spellEnd"/>
            <w:r>
              <w:t xml:space="preserve">, </w:t>
            </w:r>
            <w:r w:rsidRPr="001564EC">
              <w:t>inače se podatak ne može koristiti</w:t>
            </w:r>
            <w:r>
              <w:t>.</w:t>
            </w:r>
          </w:p>
        </w:tc>
      </w:tr>
      <w:tr w:rsidR="00553A09" w14:paraId="1A596A11" w14:textId="77777777" w:rsidTr="00F4701B">
        <w:tc>
          <w:tcPr>
            <w:tcW w:w="9736" w:type="dxa"/>
            <w:gridSpan w:val="3"/>
          </w:tcPr>
          <w:p w14:paraId="0A4C7CD2" w14:textId="77777777" w:rsidR="00553A09" w:rsidRPr="007E71ED" w:rsidRDefault="00553A09" w:rsidP="00F4701B">
            <w:pPr>
              <w:pStyle w:val="TOCNaslov"/>
              <w:rPr>
                <w:b/>
              </w:rPr>
            </w:pPr>
            <w:r w:rsidRPr="006544AD">
              <w:rPr>
                <w:b/>
              </w:rPr>
              <w:t>Tekst greške:</w:t>
            </w:r>
          </w:p>
          <w:p w14:paraId="335D38D1" w14:textId="77777777" w:rsidR="00553A09" w:rsidRDefault="00553A09" w:rsidP="00F4701B">
            <w:pPr>
              <w:pStyle w:val="TOCNaslov"/>
            </w:pPr>
            <w:r>
              <w:t>Nije dozvoljen upis ovog podatka.</w:t>
            </w:r>
          </w:p>
        </w:tc>
      </w:tr>
    </w:tbl>
    <w:p w14:paraId="478A69D7" w14:textId="25673875" w:rsidR="00553A09" w:rsidRDefault="00553A09" w:rsidP="00553A09">
      <w:pPr>
        <w:pStyle w:val="Naslov2"/>
      </w:pPr>
      <w:bookmarkStart w:id="45" w:name="_Toc132121107"/>
      <w:r>
        <w:t>NR0029 – Poštanska adresa</w:t>
      </w:r>
      <w:r w:rsidR="00F4701B">
        <w:t xml:space="preserve"> lokacije robe</w:t>
      </w:r>
      <w:bookmarkEnd w:id="45"/>
    </w:p>
    <w:tbl>
      <w:tblPr>
        <w:tblStyle w:val="Reetkatablice"/>
        <w:tblW w:w="0" w:type="auto"/>
        <w:tblLook w:val="04A0" w:firstRow="1" w:lastRow="0" w:firstColumn="1" w:lastColumn="0" w:noHBand="0" w:noVBand="1"/>
      </w:tblPr>
      <w:tblGrid>
        <w:gridCol w:w="7245"/>
        <w:gridCol w:w="1245"/>
        <w:gridCol w:w="1246"/>
      </w:tblGrid>
      <w:tr w:rsidR="00F4701B" w14:paraId="748732DC" w14:textId="77777777" w:rsidTr="00F4701B">
        <w:tc>
          <w:tcPr>
            <w:tcW w:w="7245" w:type="dxa"/>
            <w:tcBorders>
              <w:right w:val="single" w:sz="4" w:space="0" w:color="auto"/>
            </w:tcBorders>
          </w:tcPr>
          <w:p w14:paraId="0CC7196F" w14:textId="3CCCA620" w:rsidR="00F4701B" w:rsidRPr="00547291" w:rsidRDefault="00F4701B" w:rsidP="00F4701B">
            <w:pPr>
              <w:pStyle w:val="TOCNaslov"/>
              <w:rPr>
                <w:b/>
                <w:highlight w:val="yellow"/>
              </w:rPr>
            </w:pPr>
            <w:r w:rsidRPr="00E026CE">
              <w:rPr>
                <w:b/>
                <w:highlight w:val="green"/>
              </w:rPr>
              <w:t>NR00</w:t>
            </w:r>
            <w:r>
              <w:rPr>
                <w:b/>
                <w:highlight w:val="green"/>
              </w:rPr>
              <w:t>29</w:t>
            </w:r>
          </w:p>
        </w:tc>
        <w:tc>
          <w:tcPr>
            <w:tcW w:w="1245" w:type="dxa"/>
            <w:tcBorders>
              <w:left w:val="single" w:sz="4" w:space="0" w:color="auto"/>
            </w:tcBorders>
          </w:tcPr>
          <w:p w14:paraId="4D276C26" w14:textId="77777777" w:rsidR="00F4701B" w:rsidRPr="0025196F" w:rsidRDefault="00F4701B" w:rsidP="00F4701B">
            <w:pPr>
              <w:pStyle w:val="TOCNaslov"/>
              <w:rPr>
                <w:b/>
              </w:rPr>
            </w:pPr>
            <w:r>
              <w:rPr>
                <w:b/>
              </w:rPr>
              <w:t>ICS2 R2</w:t>
            </w:r>
          </w:p>
        </w:tc>
        <w:tc>
          <w:tcPr>
            <w:tcW w:w="1246" w:type="dxa"/>
            <w:tcBorders>
              <w:left w:val="single" w:sz="4" w:space="0" w:color="auto"/>
            </w:tcBorders>
          </w:tcPr>
          <w:p w14:paraId="7C6CC9D0" w14:textId="77777777" w:rsidR="00F4701B" w:rsidRPr="0025196F" w:rsidRDefault="00F4701B" w:rsidP="00F4701B">
            <w:pPr>
              <w:pStyle w:val="TOCNaslov"/>
              <w:rPr>
                <w:b/>
              </w:rPr>
            </w:pPr>
            <w:r w:rsidRPr="00FD59CA">
              <w:rPr>
                <w:sz w:val="18"/>
              </w:rPr>
              <w:t>IE3G301</w:t>
            </w:r>
          </w:p>
        </w:tc>
      </w:tr>
      <w:tr w:rsidR="00F4701B" w14:paraId="67185EDE" w14:textId="77777777" w:rsidTr="00F4701B">
        <w:tc>
          <w:tcPr>
            <w:tcW w:w="9736" w:type="dxa"/>
            <w:gridSpan w:val="3"/>
          </w:tcPr>
          <w:p w14:paraId="01B71D55" w14:textId="77777777" w:rsidR="00F4701B" w:rsidRPr="007E71ED" w:rsidRDefault="00F4701B" w:rsidP="00F4701B">
            <w:pPr>
              <w:rPr>
                <w:b/>
              </w:rPr>
            </w:pPr>
            <w:r w:rsidRPr="00AF7036">
              <w:rPr>
                <w:b/>
              </w:rPr>
              <w:t>Opis:</w:t>
            </w:r>
          </w:p>
          <w:p w14:paraId="68ECFFA5" w14:textId="77777777" w:rsidR="00F4701B" w:rsidRPr="00E07184" w:rsidRDefault="00F4701B" w:rsidP="00F4701B">
            <w:pPr>
              <w:pStyle w:val="TOCNaslov"/>
              <w:spacing w:after="240"/>
            </w:pPr>
            <w:r w:rsidRPr="001564EC">
              <w:t xml:space="preserve">Ako je podatkovni element </w:t>
            </w:r>
            <w:r w:rsidRPr="00A964EC">
              <w:rPr>
                <w:rFonts w:eastAsia="Times New Roman" w:cs="Segoe UI"/>
                <w:i/>
                <w:color w:val="0070C0"/>
                <w:szCs w:val="22"/>
              </w:rPr>
              <w:t>/*/</w:t>
            </w:r>
            <w:proofErr w:type="spellStart"/>
            <w:r w:rsidRPr="00997EA0">
              <w:rPr>
                <w:rFonts w:eastAsia="Times New Roman" w:cs="Segoe UI"/>
                <w:i/>
                <w:color w:val="0070C0"/>
                <w:szCs w:val="22"/>
              </w:rPr>
              <w:t>Qualifier</w:t>
            </w:r>
            <w:proofErr w:type="spellEnd"/>
            <w:r w:rsidRPr="00997EA0">
              <w:rPr>
                <w:rFonts w:eastAsia="Times New Roman" w:cs="Segoe UI"/>
                <w:i/>
                <w:color w:val="0070C0"/>
                <w:szCs w:val="22"/>
              </w:rPr>
              <w:t xml:space="preserve"> </w:t>
            </w:r>
            <w:proofErr w:type="spellStart"/>
            <w:r w:rsidRPr="00997EA0">
              <w:rPr>
                <w:rFonts w:eastAsia="Times New Roman" w:cs="Segoe UI"/>
                <w:i/>
                <w:color w:val="0070C0"/>
                <w:szCs w:val="22"/>
              </w:rPr>
              <w:t>of</w:t>
            </w:r>
            <w:proofErr w:type="spellEnd"/>
            <w:r w:rsidRPr="00997EA0">
              <w:rPr>
                <w:rFonts w:eastAsia="Times New Roman" w:cs="Segoe UI"/>
                <w:i/>
                <w:color w:val="0070C0"/>
                <w:szCs w:val="22"/>
              </w:rPr>
              <w:t xml:space="preserve"> </w:t>
            </w:r>
            <w:proofErr w:type="spellStart"/>
            <w:r w:rsidRPr="00997EA0">
              <w:rPr>
                <w:rFonts w:eastAsia="Times New Roman" w:cs="Segoe UI"/>
                <w:i/>
                <w:color w:val="0070C0"/>
                <w:szCs w:val="22"/>
              </w:rPr>
              <w:t>identification</w:t>
            </w:r>
            <w:proofErr w:type="spellEnd"/>
            <w:r>
              <w:rPr>
                <w:rFonts w:eastAsia="Times New Roman" w:cs="Segoe UI"/>
                <w:i/>
                <w:color w:val="0070C0"/>
                <w:szCs w:val="22"/>
              </w:rPr>
              <w:t xml:space="preserve"> </w:t>
            </w:r>
            <w:r w:rsidRPr="001564EC">
              <w:t xml:space="preserve">= </w:t>
            </w:r>
            <w:r>
              <w:t>T</w:t>
            </w:r>
            <w:r w:rsidRPr="001564EC">
              <w:t xml:space="preserve">, </w:t>
            </w:r>
            <w:r>
              <w:t>mora</w:t>
            </w:r>
            <w:r w:rsidRPr="001564EC">
              <w:t xml:space="preserve"> se koristiti podatak</w:t>
            </w:r>
            <w:r>
              <w:t xml:space="preserve"> </w:t>
            </w:r>
            <w:r w:rsidRPr="001564EC">
              <w:t xml:space="preserve"> </w:t>
            </w:r>
            <w:r w:rsidRPr="00A964EC">
              <w:rPr>
                <w:rFonts w:eastAsia="Times New Roman" w:cs="Segoe UI"/>
                <w:i/>
                <w:color w:val="0070C0"/>
                <w:szCs w:val="22"/>
              </w:rPr>
              <w:t>/*/</w:t>
            </w:r>
            <w:proofErr w:type="spellStart"/>
            <w:r w:rsidRPr="00A77A19">
              <w:rPr>
                <w:rFonts w:eastAsia="Times New Roman" w:cs="Segoe UI"/>
                <w:i/>
                <w:color w:val="0070C0"/>
                <w:szCs w:val="22"/>
              </w:rPr>
              <w:t>Postcode</w:t>
            </w:r>
            <w:proofErr w:type="spellEnd"/>
            <w:r w:rsidRPr="00A77A19">
              <w:rPr>
                <w:rFonts w:eastAsia="Times New Roman" w:cs="Segoe UI"/>
                <w:i/>
                <w:color w:val="0070C0"/>
                <w:szCs w:val="22"/>
              </w:rPr>
              <w:t xml:space="preserve"> </w:t>
            </w:r>
            <w:proofErr w:type="spellStart"/>
            <w:r w:rsidRPr="00A77A19">
              <w:rPr>
                <w:rFonts w:eastAsia="Times New Roman" w:cs="Segoe UI"/>
                <w:i/>
                <w:color w:val="0070C0"/>
                <w:szCs w:val="22"/>
              </w:rPr>
              <w:t>address</w:t>
            </w:r>
            <w:proofErr w:type="spellEnd"/>
            <w:r>
              <w:t>,</w:t>
            </w:r>
            <w:r w:rsidRPr="001564EC">
              <w:t xml:space="preserve"> inače se podatak ne može koristiti</w:t>
            </w:r>
            <w:r>
              <w:t>.</w:t>
            </w:r>
          </w:p>
        </w:tc>
      </w:tr>
      <w:tr w:rsidR="00F4701B" w14:paraId="6E37266B" w14:textId="77777777" w:rsidTr="00F4701B">
        <w:tc>
          <w:tcPr>
            <w:tcW w:w="9736" w:type="dxa"/>
            <w:gridSpan w:val="3"/>
          </w:tcPr>
          <w:p w14:paraId="2CFC5A25" w14:textId="77777777" w:rsidR="00F4701B" w:rsidRPr="007E71ED" w:rsidRDefault="00F4701B" w:rsidP="00F4701B">
            <w:pPr>
              <w:pStyle w:val="TOCNaslov"/>
              <w:rPr>
                <w:b/>
              </w:rPr>
            </w:pPr>
            <w:r w:rsidRPr="006544AD">
              <w:rPr>
                <w:b/>
              </w:rPr>
              <w:t>Tekst greške:</w:t>
            </w:r>
          </w:p>
          <w:p w14:paraId="681AFBB4" w14:textId="77777777" w:rsidR="00F4701B" w:rsidRDefault="00F4701B" w:rsidP="00F4701B">
            <w:pPr>
              <w:pStyle w:val="TOCNaslov"/>
            </w:pPr>
            <w:r>
              <w:t>Nije dozvoljen upis ovog podatka.</w:t>
            </w:r>
          </w:p>
        </w:tc>
      </w:tr>
    </w:tbl>
    <w:p w14:paraId="10AB6925" w14:textId="2C0F2DC3" w:rsidR="00553A09" w:rsidRDefault="00F4701B" w:rsidP="00F4701B">
      <w:pPr>
        <w:pStyle w:val="Naslov2"/>
      </w:pPr>
      <w:bookmarkStart w:id="46" w:name="_Toc132121108"/>
      <w:r>
        <w:t>NR0030 – Carinski ured lokacije robe</w:t>
      </w:r>
      <w:bookmarkEnd w:id="46"/>
    </w:p>
    <w:tbl>
      <w:tblPr>
        <w:tblStyle w:val="Reetkatablice"/>
        <w:tblW w:w="0" w:type="auto"/>
        <w:tblLook w:val="04A0" w:firstRow="1" w:lastRow="0" w:firstColumn="1" w:lastColumn="0" w:noHBand="0" w:noVBand="1"/>
      </w:tblPr>
      <w:tblGrid>
        <w:gridCol w:w="7245"/>
        <w:gridCol w:w="1245"/>
        <w:gridCol w:w="1246"/>
      </w:tblGrid>
      <w:tr w:rsidR="00F4701B" w14:paraId="13B1E58C" w14:textId="77777777" w:rsidTr="00F4701B">
        <w:tc>
          <w:tcPr>
            <w:tcW w:w="7245" w:type="dxa"/>
            <w:tcBorders>
              <w:right w:val="single" w:sz="4" w:space="0" w:color="auto"/>
            </w:tcBorders>
          </w:tcPr>
          <w:p w14:paraId="24B68F20" w14:textId="2E37862E" w:rsidR="00F4701B" w:rsidRPr="0025196F" w:rsidRDefault="00F4701B" w:rsidP="00F4701B">
            <w:pPr>
              <w:pStyle w:val="TOCNaslov"/>
              <w:rPr>
                <w:b/>
              </w:rPr>
            </w:pPr>
            <w:r w:rsidRPr="002B084C">
              <w:rPr>
                <w:b/>
                <w:highlight w:val="green"/>
              </w:rPr>
              <w:t>NR00</w:t>
            </w:r>
            <w:r>
              <w:rPr>
                <w:b/>
                <w:highlight w:val="green"/>
              </w:rPr>
              <w:t>30</w:t>
            </w:r>
          </w:p>
        </w:tc>
        <w:tc>
          <w:tcPr>
            <w:tcW w:w="1245" w:type="dxa"/>
            <w:tcBorders>
              <w:left w:val="single" w:sz="4" w:space="0" w:color="auto"/>
            </w:tcBorders>
          </w:tcPr>
          <w:p w14:paraId="0A9D7CE5" w14:textId="77777777" w:rsidR="00F4701B" w:rsidRPr="0025196F" w:rsidRDefault="00F4701B" w:rsidP="00F4701B">
            <w:pPr>
              <w:pStyle w:val="TOCNaslov"/>
              <w:rPr>
                <w:b/>
              </w:rPr>
            </w:pPr>
            <w:r>
              <w:rPr>
                <w:b/>
              </w:rPr>
              <w:t>ICS2 R2</w:t>
            </w:r>
          </w:p>
        </w:tc>
        <w:tc>
          <w:tcPr>
            <w:tcW w:w="1246" w:type="dxa"/>
            <w:tcBorders>
              <w:left w:val="single" w:sz="4" w:space="0" w:color="auto"/>
            </w:tcBorders>
          </w:tcPr>
          <w:p w14:paraId="56CD0E7E" w14:textId="77777777" w:rsidR="00F4701B" w:rsidRPr="0025196F" w:rsidRDefault="00F4701B" w:rsidP="00F4701B">
            <w:pPr>
              <w:pStyle w:val="TOCNaslov"/>
              <w:rPr>
                <w:b/>
              </w:rPr>
            </w:pPr>
            <w:r w:rsidRPr="00FD59CA">
              <w:rPr>
                <w:sz w:val="18"/>
              </w:rPr>
              <w:t>IE3G301</w:t>
            </w:r>
          </w:p>
        </w:tc>
      </w:tr>
      <w:tr w:rsidR="00F4701B" w14:paraId="321B519B" w14:textId="77777777" w:rsidTr="00F4701B">
        <w:tc>
          <w:tcPr>
            <w:tcW w:w="9736" w:type="dxa"/>
            <w:gridSpan w:val="3"/>
          </w:tcPr>
          <w:p w14:paraId="2ABFE34F" w14:textId="77777777" w:rsidR="00F4701B" w:rsidRPr="007E71ED" w:rsidRDefault="00F4701B" w:rsidP="00F4701B">
            <w:pPr>
              <w:rPr>
                <w:b/>
              </w:rPr>
            </w:pPr>
            <w:r w:rsidRPr="00AF7036">
              <w:rPr>
                <w:b/>
              </w:rPr>
              <w:t>Opis:</w:t>
            </w:r>
          </w:p>
          <w:p w14:paraId="1E801110" w14:textId="77777777" w:rsidR="00F4701B" w:rsidRPr="00E07184" w:rsidRDefault="00F4701B" w:rsidP="00F4701B">
            <w:pPr>
              <w:pStyle w:val="TOCNaslov"/>
              <w:spacing w:after="240"/>
            </w:pPr>
            <w:r w:rsidRPr="0044746F">
              <w:t xml:space="preserve">Ako je podatkovni element </w:t>
            </w:r>
            <w:r w:rsidRPr="00A964EC">
              <w:rPr>
                <w:rFonts w:eastAsia="Times New Roman" w:cs="Segoe UI"/>
                <w:i/>
                <w:color w:val="0070C0"/>
                <w:szCs w:val="22"/>
              </w:rPr>
              <w:t>/*/</w:t>
            </w:r>
            <w:proofErr w:type="spellStart"/>
            <w:r w:rsidRPr="00387805">
              <w:rPr>
                <w:rFonts w:eastAsia="Times New Roman" w:cs="Segoe UI"/>
                <w:i/>
                <w:color w:val="0070C0"/>
                <w:szCs w:val="22"/>
              </w:rPr>
              <w:t>Type</w:t>
            </w:r>
            <w:proofErr w:type="spellEnd"/>
            <w:r w:rsidRPr="00387805">
              <w:rPr>
                <w:rFonts w:eastAsia="Times New Roman" w:cs="Segoe UI"/>
                <w:i/>
                <w:color w:val="0070C0"/>
                <w:szCs w:val="22"/>
              </w:rPr>
              <w:t xml:space="preserve"> </w:t>
            </w:r>
            <w:proofErr w:type="spellStart"/>
            <w:r w:rsidRPr="00387805">
              <w:rPr>
                <w:rFonts w:eastAsia="Times New Roman" w:cs="Segoe UI"/>
                <w:i/>
                <w:color w:val="0070C0"/>
                <w:szCs w:val="22"/>
              </w:rPr>
              <w:t>of</w:t>
            </w:r>
            <w:proofErr w:type="spellEnd"/>
            <w:r w:rsidRPr="00387805">
              <w:rPr>
                <w:rFonts w:eastAsia="Times New Roman" w:cs="Segoe UI"/>
                <w:i/>
                <w:color w:val="0070C0"/>
                <w:szCs w:val="22"/>
              </w:rPr>
              <w:t xml:space="preserve"> </w:t>
            </w:r>
            <w:proofErr w:type="spellStart"/>
            <w:r w:rsidRPr="00387805">
              <w:rPr>
                <w:rFonts w:eastAsia="Times New Roman" w:cs="Segoe UI"/>
                <w:i/>
                <w:color w:val="0070C0"/>
                <w:szCs w:val="22"/>
              </w:rPr>
              <w:t>location</w:t>
            </w:r>
            <w:proofErr w:type="spellEnd"/>
            <w:r w:rsidRPr="0044746F">
              <w:t xml:space="preserve"> = A</w:t>
            </w:r>
            <w:r>
              <w:t xml:space="preserve"> i podatkovni element </w:t>
            </w:r>
            <w:r w:rsidRPr="00A964EC">
              <w:rPr>
                <w:rFonts w:eastAsia="Times New Roman" w:cs="Segoe UI"/>
                <w:i/>
                <w:color w:val="0070C0"/>
                <w:szCs w:val="22"/>
              </w:rPr>
              <w:t>/*/</w:t>
            </w:r>
            <w:proofErr w:type="spellStart"/>
            <w:r w:rsidRPr="00A77A19">
              <w:rPr>
                <w:rFonts w:eastAsia="Times New Roman" w:cs="Segoe UI"/>
                <w:i/>
                <w:color w:val="0070C0"/>
                <w:szCs w:val="22"/>
              </w:rPr>
              <w:t>Qualifier</w:t>
            </w:r>
            <w:proofErr w:type="spellEnd"/>
            <w:r w:rsidRPr="00A77A19">
              <w:rPr>
                <w:rFonts w:eastAsia="Times New Roman" w:cs="Segoe UI"/>
                <w:i/>
                <w:color w:val="0070C0"/>
                <w:szCs w:val="22"/>
              </w:rPr>
              <w:t xml:space="preserve"> </w:t>
            </w:r>
            <w:proofErr w:type="spellStart"/>
            <w:r w:rsidRPr="00A77A19">
              <w:rPr>
                <w:rFonts w:eastAsia="Times New Roman" w:cs="Segoe UI"/>
                <w:i/>
                <w:color w:val="0070C0"/>
                <w:szCs w:val="22"/>
              </w:rPr>
              <w:t>of</w:t>
            </w:r>
            <w:proofErr w:type="spellEnd"/>
            <w:r w:rsidRPr="00A77A19">
              <w:rPr>
                <w:rFonts w:eastAsia="Times New Roman" w:cs="Segoe UI"/>
                <w:i/>
                <w:color w:val="0070C0"/>
                <w:szCs w:val="22"/>
              </w:rPr>
              <w:t xml:space="preserve"> </w:t>
            </w:r>
            <w:proofErr w:type="spellStart"/>
            <w:r w:rsidRPr="00A77A19">
              <w:rPr>
                <w:rFonts w:eastAsia="Times New Roman" w:cs="Segoe UI"/>
                <w:i/>
                <w:color w:val="0070C0"/>
                <w:szCs w:val="22"/>
              </w:rPr>
              <w:t>Identification</w:t>
            </w:r>
            <w:proofErr w:type="spellEnd"/>
            <w:r w:rsidRPr="00A84B9A">
              <w:t xml:space="preserve"> = </w:t>
            </w:r>
            <w:r>
              <w:t>V</w:t>
            </w:r>
            <w:r w:rsidRPr="0044746F">
              <w:t xml:space="preserve"> </w:t>
            </w:r>
            <w:r>
              <w:t>mora</w:t>
            </w:r>
            <w:r w:rsidRPr="0044746F">
              <w:t xml:space="preserve"> se koristiti podatak </w:t>
            </w:r>
            <w:r w:rsidRPr="00A964EC">
              <w:rPr>
                <w:rFonts w:eastAsia="Times New Roman" w:cs="Segoe UI"/>
                <w:i/>
                <w:color w:val="0070C0"/>
                <w:szCs w:val="22"/>
              </w:rPr>
              <w:t>/*/</w:t>
            </w:r>
            <w:proofErr w:type="spellStart"/>
            <w:r w:rsidRPr="00387805">
              <w:rPr>
                <w:rFonts w:eastAsia="Times New Roman" w:cs="Segoe UI"/>
                <w:i/>
                <w:color w:val="0070C0"/>
                <w:szCs w:val="22"/>
              </w:rPr>
              <w:t>CustomsOffice</w:t>
            </w:r>
            <w:proofErr w:type="spellEnd"/>
            <w:r w:rsidRPr="0044746F">
              <w:t xml:space="preserve"> inače se podatak ne može koristiti</w:t>
            </w:r>
            <w:r>
              <w:t>.</w:t>
            </w:r>
          </w:p>
        </w:tc>
      </w:tr>
      <w:tr w:rsidR="00F4701B" w14:paraId="78A0B9A9" w14:textId="77777777" w:rsidTr="00F4701B">
        <w:tc>
          <w:tcPr>
            <w:tcW w:w="9736" w:type="dxa"/>
            <w:gridSpan w:val="3"/>
          </w:tcPr>
          <w:p w14:paraId="5D166306" w14:textId="77777777" w:rsidR="00F4701B" w:rsidRPr="007E71ED" w:rsidRDefault="00F4701B" w:rsidP="00F4701B">
            <w:pPr>
              <w:pStyle w:val="TOCNaslov"/>
              <w:rPr>
                <w:b/>
              </w:rPr>
            </w:pPr>
            <w:r w:rsidRPr="006544AD">
              <w:rPr>
                <w:b/>
              </w:rPr>
              <w:t>Tekst greške:</w:t>
            </w:r>
          </w:p>
          <w:p w14:paraId="3EE1D477" w14:textId="77777777" w:rsidR="00F4701B" w:rsidRDefault="00F4701B" w:rsidP="00F4701B">
            <w:pPr>
              <w:pStyle w:val="TOCNaslov"/>
            </w:pPr>
            <w:r>
              <w:t>Nije dozvoljen upis ovog podatka.</w:t>
            </w:r>
          </w:p>
        </w:tc>
      </w:tr>
    </w:tbl>
    <w:p w14:paraId="14C7C7BA" w14:textId="5193668A" w:rsidR="00F4701B" w:rsidRDefault="00F4701B" w:rsidP="00F4701B">
      <w:pPr>
        <w:pStyle w:val="Naslov2"/>
      </w:pPr>
      <w:bookmarkStart w:id="47" w:name="_Toc132121109"/>
      <w:r>
        <w:t>NR0031 – Gospodarski subjekt</w:t>
      </w:r>
      <w:bookmarkEnd w:id="47"/>
    </w:p>
    <w:tbl>
      <w:tblPr>
        <w:tblStyle w:val="Reetkatablice"/>
        <w:tblW w:w="0" w:type="auto"/>
        <w:tblLook w:val="04A0" w:firstRow="1" w:lastRow="0" w:firstColumn="1" w:lastColumn="0" w:noHBand="0" w:noVBand="1"/>
      </w:tblPr>
      <w:tblGrid>
        <w:gridCol w:w="7245"/>
        <w:gridCol w:w="1245"/>
        <w:gridCol w:w="1246"/>
      </w:tblGrid>
      <w:tr w:rsidR="00F4701B" w14:paraId="31732588" w14:textId="77777777" w:rsidTr="00F4701B">
        <w:tc>
          <w:tcPr>
            <w:tcW w:w="7245" w:type="dxa"/>
            <w:tcBorders>
              <w:right w:val="single" w:sz="4" w:space="0" w:color="auto"/>
            </w:tcBorders>
          </w:tcPr>
          <w:p w14:paraId="6FA5FB9B" w14:textId="4C49E3AF" w:rsidR="00F4701B" w:rsidRPr="00E026CE" w:rsidRDefault="00F4701B" w:rsidP="00F4701B">
            <w:pPr>
              <w:pStyle w:val="TOCNaslov"/>
              <w:rPr>
                <w:b/>
                <w:highlight w:val="green"/>
              </w:rPr>
            </w:pPr>
            <w:r w:rsidRPr="002B084C">
              <w:rPr>
                <w:b/>
                <w:highlight w:val="green"/>
              </w:rPr>
              <w:t>NR00</w:t>
            </w:r>
            <w:r>
              <w:rPr>
                <w:b/>
                <w:highlight w:val="green"/>
              </w:rPr>
              <w:t>31</w:t>
            </w:r>
          </w:p>
        </w:tc>
        <w:tc>
          <w:tcPr>
            <w:tcW w:w="1245" w:type="dxa"/>
            <w:tcBorders>
              <w:left w:val="single" w:sz="4" w:space="0" w:color="auto"/>
            </w:tcBorders>
          </w:tcPr>
          <w:p w14:paraId="4DB25D39" w14:textId="77777777" w:rsidR="00F4701B" w:rsidRPr="0025196F" w:rsidRDefault="00F4701B" w:rsidP="00F4701B">
            <w:pPr>
              <w:pStyle w:val="TOCNaslov"/>
              <w:rPr>
                <w:b/>
              </w:rPr>
            </w:pPr>
            <w:r>
              <w:rPr>
                <w:b/>
              </w:rPr>
              <w:t>ICS2 R2</w:t>
            </w:r>
          </w:p>
        </w:tc>
        <w:tc>
          <w:tcPr>
            <w:tcW w:w="1246" w:type="dxa"/>
            <w:tcBorders>
              <w:left w:val="single" w:sz="4" w:space="0" w:color="auto"/>
            </w:tcBorders>
          </w:tcPr>
          <w:p w14:paraId="4EAF2D8C" w14:textId="77777777" w:rsidR="00F4701B" w:rsidRPr="0025196F" w:rsidRDefault="00F4701B" w:rsidP="00F4701B">
            <w:pPr>
              <w:pStyle w:val="TOCNaslov"/>
              <w:rPr>
                <w:b/>
              </w:rPr>
            </w:pPr>
            <w:r w:rsidRPr="00FD59CA">
              <w:rPr>
                <w:sz w:val="18"/>
              </w:rPr>
              <w:t>IE3G301</w:t>
            </w:r>
          </w:p>
        </w:tc>
      </w:tr>
      <w:tr w:rsidR="00F4701B" w14:paraId="702BD1FE" w14:textId="77777777" w:rsidTr="00F4701B">
        <w:tc>
          <w:tcPr>
            <w:tcW w:w="9736" w:type="dxa"/>
            <w:gridSpan w:val="3"/>
          </w:tcPr>
          <w:p w14:paraId="2973ABCC" w14:textId="77777777" w:rsidR="00F4701B" w:rsidRPr="007E71ED" w:rsidRDefault="00F4701B" w:rsidP="00F4701B">
            <w:pPr>
              <w:rPr>
                <w:b/>
              </w:rPr>
            </w:pPr>
            <w:r w:rsidRPr="00AF7036">
              <w:rPr>
                <w:b/>
              </w:rPr>
              <w:t>Opis:</w:t>
            </w:r>
          </w:p>
          <w:p w14:paraId="55927F55" w14:textId="08E76BC9" w:rsidR="00F4701B" w:rsidRPr="00E07184" w:rsidRDefault="00F4701B" w:rsidP="00F4701B">
            <w:pPr>
              <w:pStyle w:val="TOCNaslov"/>
              <w:spacing w:after="240"/>
            </w:pPr>
            <w:r w:rsidRPr="00B2284F">
              <w:t xml:space="preserve">Ako je podatkovni element </w:t>
            </w:r>
            <w:r w:rsidRPr="00A964EC">
              <w:rPr>
                <w:rFonts w:eastAsia="Times New Roman" w:cs="Segoe UI"/>
                <w:i/>
                <w:color w:val="0070C0"/>
                <w:szCs w:val="22"/>
              </w:rPr>
              <w:t>/*/</w:t>
            </w:r>
            <w:proofErr w:type="spellStart"/>
            <w:r w:rsidRPr="00387805">
              <w:rPr>
                <w:rFonts w:eastAsia="Times New Roman" w:cs="Segoe UI"/>
                <w:i/>
                <w:color w:val="0070C0"/>
                <w:szCs w:val="22"/>
              </w:rPr>
              <w:t>Type</w:t>
            </w:r>
            <w:proofErr w:type="spellEnd"/>
            <w:r w:rsidRPr="00387805">
              <w:rPr>
                <w:rFonts w:eastAsia="Times New Roman" w:cs="Segoe UI"/>
                <w:i/>
                <w:color w:val="0070C0"/>
                <w:szCs w:val="22"/>
              </w:rPr>
              <w:t xml:space="preserve"> </w:t>
            </w:r>
            <w:proofErr w:type="spellStart"/>
            <w:r w:rsidRPr="00387805">
              <w:rPr>
                <w:rFonts w:eastAsia="Times New Roman" w:cs="Segoe UI"/>
                <w:i/>
                <w:color w:val="0070C0"/>
                <w:szCs w:val="22"/>
              </w:rPr>
              <w:t>of</w:t>
            </w:r>
            <w:proofErr w:type="spellEnd"/>
            <w:r w:rsidRPr="00387805">
              <w:rPr>
                <w:rFonts w:eastAsia="Times New Roman" w:cs="Segoe UI"/>
                <w:i/>
                <w:color w:val="0070C0"/>
                <w:szCs w:val="22"/>
              </w:rPr>
              <w:t xml:space="preserve"> </w:t>
            </w:r>
            <w:proofErr w:type="spellStart"/>
            <w:r w:rsidRPr="00387805">
              <w:rPr>
                <w:rFonts w:eastAsia="Times New Roman" w:cs="Segoe UI"/>
                <w:i/>
                <w:color w:val="0070C0"/>
                <w:szCs w:val="22"/>
              </w:rPr>
              <w:t>location</w:t>
            </w:r>
            <w:proofErr w:type="spellEnd"/>
            <w:r w:rsidRPr="0044746F">
              <w:t xml:space="preserve"> </w:t>
            </w:r>
            <w:r w:rsidRPr="00B2284F">
              <w:t xml:space="preserve">= 'B' </w:t>
            </w:r>
            <w:r>
              <w:t>mora</w:t>
            </w:r>
            <w:r w:rsidRPr="00B2284F">
              <w:t xml:space="preserve"> se koristiti podatak </w:t>
            </w:r>
            <w:r w:rsidRPr="00A964EC">
              <w:rPr>
                <w:rFonts w:eastAsia="Times New Roman" w:cs="Segoe UI"/>
                <w:i/>
                <w:color w:val="0070C0"/>
                <w:szCs w:val="22"/>
              </w:rPr>
              <w:t>/*/</w:t>
            </w:r>
            <w:proofErr w:type="spellStart"/>
            <w:r w:rsidRPr="00A77A19">
              <w:rPr>
                <w:rFonts w:eastAsia="Times New Roman" w:cs="Segoe UI"/>
                <w:i/>
                <w:color w:val="0070C0"/>
                <w:szCs w:val="22"/>
              </w:rPr>
              <w:t>Economic</w:t>
            </w:r>
            <w:proofErr w:type="spellEnd"/>
            <w:r w:rsidRPr="00A77A19">
              <w:rPr>
                <w:rFonts w:eastAsia="Times New Roman" w:cs="Segoe UI"/>
                <w:i/>
                <w:color w:val="0070C0"/>
                <w:szCs w:val="22"/>
              </w:rPr>
              <w:t xml:space="preserve"> Operator</w:t>
            </w:r>
            <w:r w:rsidRPr="00A77A19">
              <w:t>,</w:t>
            </w:r>
            <w:r w:rsidRPr="00A77A19">
              <w:rPr>
                <w:rFonts w:eastAsia="Times New Roman" w:cs="Segoe UI"/>
                <w:i/>
                <w:color w:val="0070C0"/>
                <w:szCs w:val="22"/>
              </w:rPr>
              <w:t xml:space="preserve"> </w:t>
            </w:r>
            <w:r w:rsidRPr="00B2284F">
              <w:t>inače podatak se ne može koristiti</w:t>
            </w:r>
            <w:r>
              <w:t xml:space="preserve">. </w:t>
            </w:r>
            <w:r w:rsidR="007D36FE">
              <w:t>Deklarirani identifikacijski broj korisnika odobrenja mora biti evidentiran u sustavu carinskih odluka ili  u drugom carinskom sustavu (EGOP).</w:t>
            </w:r>
          </w:p>
        </w:tc>
      </w:tr>
      <w:tr w:rsidR="00F4701B" w14:paraId="0F62DDA3" w14:textId="77777777" w:rsidTr="00F4701B">
        <w:tc>
          <w:tcPr>
            <w:tcW w:w="9736" w:type="dxa"/>
            <w:gridSpan w:val="3"/>
          </w:tcPr>
          <w:p w14:paraId="5C23EF9D" w14:textId="77777777" w:rsidR="00F4701B" w:rsidRPr="007E71ED" w:rsidRDefault="00F4701B" w:rsidP="00F4701B">
            <w:pPr>
              <w:pStyle w:val="TOCNaslov"/>
              <w:rPr>
                <w:b/>
              </w:rPr>
            </w:pPr>
            <w:r w:rsidRPr="006544AD">
              <w:rPr>
                <w:b/>
              </w:rPr>
              <w:t>Tekst greške:</w:t>
            </w:r>
          </w:p>
          <w:p w14:paraId="69AC3B11" w14:textId="010C9E8B" w:rsidR="00F4701B" w:rsidRDefault="00F4701B" w:rsidP="00F4701B">
            <w:pPr>
              <w:pStyle w:val="TOCNaslov"/>
            </w:pPr>
            <w:r>
              <w:t xml:space="preserve">Korisnik odobrenja je obavezan podatak. </w:t>
            </w:r>
          </w:p>
        </w:tc>
      </w:tr>
    </w:tbl>
    <w:p w14:paraId="1F885ED4" w14:textId="0C8473F1" w:rsidR="00F4701B" w:rsidRDefault="00F4701B" w:rsidP="00F4701B">
      <w:pPr>
        <w:pStyle w:val="Naslov2"/>
      </w:pPr>
      <w:bookmarkStart w:id="48" w:name="_Toc132121110"/>
      <w:r>
        <w:lastRenderedPageBreak/>
        <w:t>NR0032 – Identifikacijski broj korisnika odobrenja</w:t>
      </w:r>
      <w:bookmarkEnd w:id="48"/>
    </w:p>
    <w:tbl>
      <w:tblPr>
        <w:tblStyle w:val="Reetkatablice"/>
        <w:tblW w:w="0" w:type="auto"/>
        <w:tblLook w:val="04A0" w:firstRow="1" w:lastRow="0" w:firstColumn="1" w:lastColumn="0" w:noHBand="0" w:noVBand="1"/>
      </w:tblPr>
      <w:tblGrid>
        <w:gridCol w:w="7245"/>
        <w:gridCol w:w="1245"/>
        <w:gridCol w:w="1246"/>
      </w:tblGrid>
      <w:tr w:rsidR="00F4701B" w14:paraId="1CAC5C16" w14:textId="77777777" w:rsidTr="00F4701B">
        <w:tc>
          <w:tcPr>
            <w:tcW w:w="7245" w:type="dxa"/>
            <w:tcBorders>
              <w:right w:val="single" w:sz="4" w:space="0" w:color="auto"/>
            </w:tcBorders>
          </w:tcPr>
          <w:p w14:paraId="4D36E1DC" w14:textId="60D67940" w:rsidR="00F4701B" w:rsidRPr="0025196F" w:rsidRDefault="00F4701B" w:rsidP="00F4701B">
            <w:pPr>
              <w:pStyle w:val="TOCNaslov"/>
              <w:rPr>
                <w:b/>
              </w:rPr>
            </w:pPr>
            <w:r w:rsidRPr="002B084C">
              <w:rPr>
                <w:b/>
                <w:highlight w:val="green"/>
              </w:rPr>
              <w:t>NR00</w:t>
            </w:r>
            <w:r>
              <w:rPr>
                <w:b/>
                <w:highlight w:val="green"/>
              </w:rPr>
              <w:t>32</w:t>
            </w:r>
          </w:p>
        </w:tc>
        <w:tc>
          <w:tcPr>
            <w:tcW w:w="1245" w:type="dxa"/>
            <w:tcBorders>
              <w:left w:val="single" w:sz="4" w:space="0" w:color="auto"/>
            </w:tcBorders>
          </w:tcPr>
          <w:p w14:paraId="4D83A131" w14:textId="77777777" w:rsidR="00F4701B" w:rsidRPr="0025196F" w:rsidRDefault="00F4701B" w:rsidP="00F4701B">
            <w:pPr>
              <w:pStyle w:val="TOCNaslov"/>
              <w:rPr>
                <w:b/>
              </w:rPr>
            </w:pPr>
            <w:r>
              <w:rPr>
                <w:b/>
              </w:rPr>
              <w:t>ICS2 R2</w:t>
            </w:r>
          </w:p>
        </w:tc>
        <w:tc>
          <w:tcPr>
            <w:tcW w:w="1246" w:type="dxa"/>
            <w:tcBorders>
              <w:left w:val="single" w:sz="4" w:space="0" w:color="auto"/>
            </w:tcBorders>
          </w:tcPr>
          <w:p w14:paraId="4DCBC0B2" w14:textId="77777777" w:rsidR="00F4701B" w:rsidRPr="0025196F" w:rsidRDefault="00F4701B" w:rsidP="00F4701B">
            <w:pPr>
              <w:pStyle w:val="TOCNaslov"/>
              <w:rPr>
                <w:b/>
              </w:rPr>
            </w:pPr>
            <w:r w:rsidRPr="00FD59CA">
              <w:rPr>
                <w:sz w:val="18"/>
              </w:rPr>
              <w:t>IE3G301</w:t>
            </w:r>
          </w:p>
        </w:tc>
      </w:tr>
      <w:tr w:rsidR="00F4701B" w14:paraId="5ACC9E84" w14:textId="77777777" w:rsidTr="00F4701B">
        <w:tc>
          <w:tcPr>
            <w:tcW w:w="9736" w:type="dxa"/>
            <w:gridSpan w:val="3"/>
          </w:tcPr>
          <w:p w14:paraId="1B556F4B" w14:textId="77777777" w:rsidR="00F4701B" w:rsidRPr="007E71ED" w:rsidRDefault="00F4701B" w:rsidP="00F4701B">
            <w:pPr>
              <w:rPr>
                <w:b/>
              </w:rPr>
            </w:pPr>
            <w:r w:rsidRPr="00AF7036">
              <w:rPr>
                <w:b/>
              </w:rPr>
              <w:t>Opis:</w:t>
            </w:r>
          </w:p>
          <w:p w14:paraId="379B45AC" w14:textId="1EF68842" w:rsidR="00F4701B" w:rsidRPr="00E07184" w:rsidRDefault="00F4701B" w:rsidP="00F4701B">
            <w:pPr>
              <w:pStyle w:val="TOCNaslov"/>
              <w:spacing w:after="240"/>
            </w:pPr>
            <w:r w:rsidRPr="00492AAC">
              <w:t xml:space="preserve">Identifikacijski broj </w:t>
            </w:r>
            <w:r w:rsidRPr="00A964EC">
              <w:rPr>
                <w:rFonts w:eastAsia="Times New Roman" w:cs="Segoe UI"/>
                <w:i/>
                <w:color w:val="0070C0"/>
                <w:szCs w:val="22"/>
              </w:rPr>
              <w:t>/*/</w:t>
            </w:r>
            <w:proofErr w:type="spellStart"/>
            <w:r w:rsidRPr="00C513C6">
              <w:rPr>
                <w:rFonts w:eastAsia="Times New Roman" w:cs="Segoe UI"/>
                <w:i/>
                <w:color w:val="0070C0"/>
                <w:szCs w:val="22"/>
              </w:rPr>
              <w:t>Economic</w:t>
            </w:r>
            <w:proofErr w:type="spellEnd"/>
            <w:r w:rsidRPr="00C513C6">
              <w:rPr>
                <w:rFonts w:eastAsia="Times New Roman" w:cs="Segoe UI"/>
                <w:i/>
                <w:color w:val="0070C0"/>
                <w:szCs w:val="22"/>
              </w:rPr>
              <w:t xml:space="preserve"> operator</w:t>
            </w:r>
            <w:r>
              <w:rPr>
                <w:rFonts w:eastAsia="Times New Roman" w:cs="Segoe UI"/>
                <w:i/>
                <w:color w:val="0070C0"/>
                <w:szCs w:val="22"/>
              </w:rPr>
              <w:t xml:space="preserve"> </w:t>
            </w:r>
            <w:r w:rsidRPr="00492AAC">
              <w:t>mora biti hrvatski EORI broj.</w:t>
            </w:r>
          </w:p>
        </w:tc>
      </w:tr>
      <w:tr w:rsidR="00F4701B" w14:paraId="564BE77A" w14:textId="77777777" w:rsidTr="00F4701B">
        <w:tc>
          <w:tcPr>
            <w:tcW w:w="9736" w:type="dxa"/>
            <w:gridSpan w:val="3"/>
          </w:tcPr>
          <w:p w14:paraId="76EA0F48" w14:textId="77777777" w:rsidR="00F4701B" w:rsidRPr="007E71ED" w:rsidRDefault="00F4701B" w:rsidP="00F4701B">
            <w:pPr>
              <w:pStyle w:val="TOCNaslov"/>
              <w:rPr>
                <w:b/>
              </w:rPr>
            </w:pPr>
            <w:r w:rsidRPr="006544AD">
              <w:rPr>
                <w:b/>
              </w:rPr>
              <w:t>Tekst greške:</w:t>
            </w:r>
          </w:p>
          <w:p w14:paraId="0C593B7D" w14:textId="77777777" w:rsidR="00F4701B" w:rsidRDefault="00F4701B" w:rsidP="00F4701B">
            <w:pPr>
              <w:pStyle w:val="TOCNaslov"/>
            </w:pPr>
            <w:r>
              <w:t>Upisani EORI broj nije ispravan.</w:t>
            </w:r>
          </w:p>
        </w:tc>
      </w:tr>
    </w:tbl>
    <w:p w14:paraId="7280898D" w14:textId="26E71082" w:rsidR="00244F62" w:rsidRDefault="00F4701B" w:rsidP="00F4701B">
      <w:pPr>
        <w:pStyle w:val="Naslov2"/>
      </w:pPr>
      <w:bookmarkStart w:id="49" w:name="_Toc132121111"/>
      <w:r>
        <w:t xml:space="preserve">NR0033 - </w:t>
      </w:r>
      <w:bookmarkStart w:id="50" w:name="NR0011"/>
      <w:bookmarkEnd w:id="40"/>
      <w:r w:rsidR="00244F62">
        <w:t>Provjera šifre carinskog ureda</w:t>
      </w:r>
      <w:r w:rsidR="00D657F3">
        <w:t xml:space="preserve"> podnošenja</w:t>
      </w:r>
      <w:bookmarkEnd w:id="49"/>
    </w:p>
    <w:tbl>
      <w:tblPr>
        <w:tblStyle w:val="Reetkatablice"/>
        <w:tblW w:w="0" w:type="auto"/>
        <w:tblLook w:val="04A0" w:firstRow="1" w:lastRow="0" w:firstColumn="1" w:lastColumn="0" w:noHBand="0" w:noVBand="1"/>
      </w:tblPr>
      <w:tblGrid>
        <w:gridCol w:w="7245"/>
        <w:gridCol w:w="1245"/>
        <w:gridCol w:w="1246"/>
      </w:tblGrid>
      <w:tr w:rsidR="00FD59CA" w14:paraId="1622AA87" w14:textId="77777777" w:rsidTr="001172D5">
        <w:tc>
          <w:tcPr>
            <w:tcW w:w="7245" w:type="dxa"/>
            <w:tcBorders>
              <w:right w:val="single" w:sz="4" w:space="0" w:color="auto"/>
            </w:tcBorders>
          </w:tcPr>
          <w:p w14:paraId="4829D69D" w14:textId="2A2CB51C" w:rsidR="00FD59CA" w:rsidRPr="0025196F" w:rsidRDefault="00FD59CA" w:rsidP="00243349">
            <w:pPr>
              <w:pStyle w:val="TOCNaslov"/>
              <w:rPr>
                <w:b/>
              </w:rPr>
            </w:pPr>
            <w:r w:rsidRPr="00873E2B">
              <w:rPr>
                <w:b/>
                <w:highlight w:val="green"/>
              </w:rPr>
              <w:t>NR00</w:t>
            </w:r>
            <w:r w:rsidR="00F4701B">
              <w:rPr>
                <w:b/>
                <w:highlight w:val="green"/>
              </w:rPr>
              <w:t>33</w:t>
            </w:r>
          </w:p>
        </w:tc>
        <w:tc>
          <w:tcPr>
            <w:tcW w:w="1245" w:type="dxa"/>
            <w:tcBorders>
              <w:left w:val="single" w:sz="4" w:space="0" w:color="auto"/>
            </w:tcBorders>
          </w:tcPr>
          <w:p w14:paraId="5F0023B3" w14:textId="77777777" w:rsidR="00FD59CA" w:rsidRPr="0025196F" w:rsidRDefault="00FD59CA" w:rsidP="00FD59CA">
            <w:pPr>
              <w:pStyle w:val="TOCNaslov"/>
              <w:tabs>
                <w:tab w:val="left" w:pos="1277"/>
              </w:tabs>
              <w:rPr>
                <w:b/>
              </w:rPr>
            </w:pPr>
            <w:r>
              <w:rPr>
                <w:b/>
              </w:rPr>
              <w:t>ICS2 R2</w:t>
            </w:r>
            <w:r>
              <w:rPr>
                <w:b/>
              </w:rPr>
              <w:tab/>
            </w:r>
          </w:p>
        </w:tc>
        <w:tc>
          <w:tcPr>
            <w:tcW w:w="1246" w:type="dxa"/>
            <w:tcBorders>
              <w:left w:val="single" w:sz="4" w:space="0" w:color="auto"/>
            </w:tcBorders>
          </w:tcPr>
          <w:p w14:paraId="081B3090" w14:textId="5D99A939" w:rsidR="00FD59CA" w:rsidRPr="00EA68B1" w:rsidRDefault="00FD59CA" w:rsidP="00EA68B1">
            <w:pPr>
              <w:jc w:val="left"/>
              <w:rPr>
                <w:sz w:val="18"/>
              </w:rPr>
            </w:pPr>
            <w:r w:rsidRPr="00FD59CA">
              <w:rPr>
                <w:sz w:val="18"/>
              </w:rPr>
              <w:t xml:space="preserve">IE3G301, </w:t>
            </w:r>
            <w:r>
              <w:rPr>
                <w:sz w:val="18"/>
              </w:rPr>
              <w:t>IE3CN01,</w:t>
            </w:r>
          </w:p>
        </w:tc>
      </w:tr>
      <w:tr w:rsidR="00244F62" w14:paraId="63A9B84C" w14:textId="77777777" w:rsidTr="00243349">
        <w:tc>
          <w:tcPr>
            <w:tcW w:w="9736" w:type="dxa"/>
            <w:gridSpan w:val="3"/>
          </w:tcPr>
          <w:p w14:paraId="4AF4C8F2" w14:textId="77777777" w:rsidR="00244F62" w:rsidRPr="007E71ED" w:rsidRDefault="00244F62" w:rsidP="00243349">
            <w:pPr>
              <w:rPr>
                <w:b/>
              </w:rPr>
            </w:pPr>
            <w:r w:rsidRPr="00AF7036">
              <w:rPr>
                <w:b/>
              </w:rPr>
              <w:t>Opis:</w:t>
            </w:r>
          </w:p>
          <w:p w14:paraId="2BCDC5D4" w14:textId="77777777" w:rsidR="00244F62" w:rsidRDefault="00244F62" w:rsidP="00243349">
            <w:pPr>
              <w:pStyle w:val="TOCNaslov"/>
              <w:spacing w:after="240"/>
              <w:rPr>
                <w:szCs w:val="22"/>
              </w:rPr>
            </w:pPr>
            <w:r w:rsidRPr="003D3495">
              <w:t xml:space="preserve">Podatkovni element </w:t>
            </w:r>
            <w:r w:rsidRPr="00A964EC">
              <w:rPr>
                <w:rFonts w:eastAsia="Times New Roman" w:cs="Segoe UI"/>
                <w:i/>
                <w:color w:val="0070C0"/>
                <w:szCs w:val="22"/>
              </w:rPr>
              <w:t>/*/</w:t>
            </w:r>
            <w:r w:rsidRPr="00831409">
              <w:rPr>
                <w:rFonts w:cs="Segoe UI"/>
                <w:i/>
                <w:color w:val="0070C0"/>
                <w:szCs w:val="22"/>
              </w:rPr>
              <w:t xml:space="preserve"> Customs office of presentation.Reference number</w:t>
            </w:r>
            <w:r>
              <w:rPr>
                <w:szCs w:val="22"/>
              </w:rPr>
              <w:t xml:space="preserve"> (carinski ured podnošenja pošiljaka) </w:t>
            </w:r>
            <w:r w:rsidRPr="00A1723C">
              <w:rPr>
                <w:szCs w:val="22"/>
              </w:rPr>
              <w:t xml:space="preserve">mora imati važeću šifru na dan podnošenja </w:t>
            </w:r>
            <w:r>
              <w:rPr>
                <w:szCs w:val="22"/>
              </w:rPr>
              <w:t>pošiljaka.</w:t>
            </w:r>
          </w:p>
          <w:p w14:paraId="69BF47BB" w14:textId="77777777" w:rsidR="00BC264B" w:rsidRDefault="00244F62" w:rsidP="00243349">
            <w:r>
              <w:t>V</w:t>
            </w:r>
            <w:r w:rsidRPr="00831409">
              <w:t>ažeća</w:t>
            </w:r>
            <w:r>
              <w:t xml:space="preserve"> carinska</w:t>
            </w:r>
            <w:r w:rsidRPr="00831409">
              <w:t xml:space="preserve"> ispostava u trenutku zaprimanja</w:t>
            </w:r>
            <w:r>
              <w:t xml:space="preserve"> odgovarajuće poruke u nacionalni sustav </w:t>
            </w:r>
            <w:r w:rsidRPr="00831409">
              <w:t xml:space="preserve">treba imati rolu </w:t>
            </w:r>
            <w:r w:rsidRPr="00E07184">
              <w:rPr>
                <w:b/>
              </w:rPr>
              <w:t>'ENT' – CusOff za Entry</w:t>
            </w:r>
            <w:r w:rsidR="00531C1F">
              <w:rPr>
                <w:b/>
              </w:rPr>
              <w:t xml:space="preserve"> </w:t>
            </w:r>
          </w:p>
          <w:p w14:paraId="102B2EA9" w14:textId="0971182E" w:rsidR="00BC264B" w:rsidRPr="00E07184" w:rsidRDefault="00BC264B" w:rsidP="00BC264B">
            <w:r>
              <w:t>Ako se radi o podnošenju zračnog prijevoznika</w:t>
            </w:r>
            <w:r w:rsidRPr="00BC264B">
              <w:t xml:space="preserve"> </w:t>
            </w:r>
            <w:r>
              <w:t xml:space="preserve">šifra carinske ispostave treba imati </w:t>
            </w:r>
            <w:r w:rsidRPr="00BC264B">
              <w:t xml:space="preserve">dodijeljenu vrstu prometa </w:t>
            </w:r>
            <w:r w:rsidRPr="004B0D33">
              <w:rPr>
                <w:b/>
              </w:rPr>
              <w:t>AIR</w:t>
            </w:r>
            <w:r>
              <w:t xml:space="preserve">. </w:t>
            </w:r>
          </w:p>
        </w:tc>
      </w:tr>
      <w:tr w:rsidR="00244F62" w14:paraId="3AAA0797" w14:textId="77777777" w:rsidTr="00243349">
        <w:tc>
          <w:tcPr>
            <w:tcW w:w="9736" w:type="dxa"/>
            <w:gridSpan w:val="3"/>
          </w:tcPr>
          <w:p w14:paraId="01103094" w14:textId="77777777" w:rsidR="00244F62" w:rsidRPr="007E71ED" w:rsidRDefault="00244F62" w:rsidP="00243349">
            <w:pPr>
              <w:pStyle w:val="TOCNaslov"/>
              <w:rPr>
                <w:b/>
              </w:rPr>
            </w:pPr>
            <w:r w:rsidRPr="006544AD">
              <w:rPr>
                <w:b/>
              </w:rPr>
              <w:t>Tekst greške:</w:t>
            </w:r>
          </w:p>
          <w:p w14:paraId="65243FA2" w14:textId="77777777" w:rsidR="00244F62" w:rsidRDefault="00244F62" w:rsidP="00243349">
            <w:pPr>
              <w:pStyle w:val="TOCNaslov"/>
            </w:pPr>
            <w:r>
              <w:t>Navedena šifra carinskog ureda nije važeća.</w:t>
            </w:r>
          </w:p>
        </w:tc>
      </w:tr>
    </w:tbl>
    <w:p w14:paraId="7719EB95" w14:textId="4863154C" w:rsidR="00F4701B" w:rsidRDefault="00F4701B" w:rsidP="00F4701B">
      <w:pPr>
        <w:pStyle w:val="Naslov2"/>
      </w:pPr>
      <w:bookmarkStart w:id="51" w:name="_Toc132121112"/>
      <w:r>
        <w:t xml:space="preserve">NR0034 - </w:t>
      </w:r>
      <w:proofErr w:type="spellStart"/>
      <w:r>
        <w:t>Receptacle</w:t>
      </w:r>
      <w:proofErr w:type="spellEnd"/>
      <w:r>
        <w:t xml:space="preserve"> ID u konzultacijskoj poruci</w:t>
      </w:r>
      <w:bookmarkEnd w:id="51"/>
    </w:p>
    <w:tbl>
      <w:tblPr>
        <w:tblStyle w:val="Reetkatablice"/>
        <w:tblW w:w="0" w:type="auto"/>
        <w:tblLook w:val="04A0" w:firstRow="1" w:lastRow="0" w:firstColumn="1" w:lastColumn="0" w:noHBand="0" w:noVBand="1"/>
      </w:tblPr>
      <w:tblGrid>
        <w:gridCol w:w="7245"/>
        <w:gridCol w:w="1245"/>
        <w:gridCol w:w="1246"/>
      </w:tblGrid>
      <w:tr w:rsidR="00F4701B" w14:paraId="3E5A50C7" w14:textId="77777777" w:rsidTr="00F4701B">
        <w:tc>
          <w:tcPr>
            <w:tcW w:w="7245" w:type="dxa"/>
            <w:tcBorders>
              <w:right w:val="single" w:sz="4" w:space="0" w:color="auto"/>
            </w:tcBorders>
          </w:tcPr>
          <w:p w14:paraId="386FA638" w14:textId="363D914F" w:rsidR="00F4701B" w:rsidRPr="0025196F" w:rsidRDefault="00F4701B" w:rsidP="00F4701B">
            <w:pPr>
              <w:pStyle w:val="TOCNaslov"/>
              <w:rPr>
                <w:b/>
              </w:rPr>
            </w:pPr>
            <w:r w:rsidRPr="000B695E">
              <w:rPr>
                <w:b/>
                <w:highlight w:val="green"/>
              </w:rPr>
              <w:t>NR003</w:t>
            </w:r>
            <w:r>
              <w:rPr>
                <w:b/>
                <w:highlight w:val="green"/>
              </w:rPr>
              <w:t>4</w:t>
            </w:r>
          </w:p>
        </w:tc>
        <w:tc>
          <w:tcPr>
            <w:tcW w:w="1245" w:type="dxa"/>
            <w:tcBorders>
              <w:left w:val="single" w:sz="4" w:space="0" w:color="auto"/>
            </w:tcBorders>
          </w:tcPr>
          <w:p w14:paraId="2E488C2F" w14:textId="77777777" w:rsidR="00F4701B" w:rsidRPr="0025196F" w:rsidRDefault="00F4701B" w:rsidP="00F4701B">
            <w:pPr>
              <w:pStyle w:val="TOCNaslov"/>
              <w:rPr>
                <w:b/>
              </w:rPr>
            </w:pPr>
            <w:r>
              <w:rPr>
                <w:b/>
              </w:rPr>
              <w:t>ICS2 R2</w:t>
            </w:r>
          </w:p>
        </w:tc>
        <w:tc>
          <w:tcPr>
            <w:tcW w:w="1246" w:type="dxa"/>
            <w:tcBorders>
              <w:left w:val="single" w:sz="4" w:space="0" w:color="auto"/>
            </w:tcBorders>
          </w:tcPr>
          <w:p w14:paraId="3036B8BF" w14:textId="77777777" w:rsidR="00F4701B" w:rsidRPr="0025196F" w:rsidRDefault="00F4701B" w:rsidP="00F4701B">
            <w:pPr>
              <w:pStyle w:val="TOCNaslov"/>
              <w:rPr>
                <w:b/>
              </w:rPr>
            </w:pPr>
            <w:r w:rsidRPr="00FD59CA">
              <w:rPr>
                <w:sz w:val="18"/>
              </w:rPr>
              <w:t>IE3</w:t>
            </w:r>
            <w:r>
              <w:rPr>
                <w:sz w:val="18"/>
              </w:rPr>
              <w:t>CN</w:t>
            </w:r>
            <w:r w:rsidRPr="00FD59CA">
              <w:rPr>
                <w:sz w:val="18"/>
              </w:rPr>
              <w:t>01</w:t>
            </w:r>
          </w:p>
        </w:tc>
      </w:tr>
      <w:tr w:rsidR="00F4701B" w14:paraId="346A4084" w14:textId="77777777" w:rsidTr="00F4701B">
        <w:tc>
          <w:tcPr>
            <w:tcW w:w="9736" w:type="dxa"/>
            <w:gridSpan w:val="3"/>
          </w:tcPr>
          <w:p w14:paraId="29D9B085" w14:textId="77777777" w:rsidR="00F4701B" w:rsidRPr="007E71ED" w:rsidRDefault="00F4701B" w:rsidP="00F4701B">
            <w:pPr>
              <w:rPr>
                <w:b/>
              </w:rPr>
            </w:pPr>
            <w:r w:rsidRPr="00AF7036">
              <w:rPr>
                <w:b/>
              </w:rPr>
              <w:t>Opis:</w:t>
            </w:r>
          </w:p>
          <w:p w14:paraId="1F55AA12" w14:textId="77777777" w:rsidR="00F4701B" w:rsidRPr="00E07184" w:rsidRDefault="00F4701B" w:rsidP="00F4701B">
            <w:pPr>
              <w:jc w:val="left"/>
            </w:pPr>
            <w:r>
              <w:t>Podatkovni element</w:t>
            </w:r>
            <w:r w:rsidRPr="00A964EC">
              <w:t xml:space="preserve"> </w:t>
            </w:r>
            <w:r>
              <w:rPr>
                <w:rFonts w:eastAsia="Times New Roman" w:cs="Segoe UI"/>
                <w:i/>
                <w:color w:val="0070C0"/>
              </w:rPr>
              <w:t>IE3CN01.</w:t>
            </w:r>
            <w:r>
              <w:rPr>
                <w:rFonts w:cs="Segoe UI"/>
                <w:i/>
                <w:color w:val="0070C0"/>
              </w:rPr>
              <w:t xml:space="preserve">RelatedENS. </w:t>
            </w:r>
            <w:proofErr w:type="spellStart"/>
            <w:r>
              <w:rPr>
                <w:rFonts w:cs="Segoe UI"/>
                <w:i/>
                <w:color w:val="0070C0"/>
              </w:rPr>
              <w:t>Consignment</w:t>
            </w:r>
            <w:proofErr w:type="spellEnd"/>
            <w:r>
              <w:rPr>
                <w:rFonts w:cs="Segoe UI"/>
                <w:i/>
                <w:color w:val="0070C0"/>
              </w:rPr>
              <w:t xml:space="preserve"> (Master </w:t>
            </w:r>
            <w:proofErr w:type="spellStart"/>
            <w:r>
              <w:rPr>
                <w:rFonts w:cs="Segoe UI"/>
                <w:i/>
                <w:color w:val="0070C0"/>
              </w:rPr>
              <w:t>level</w:t>
            </w:r>
            <w:proofErr w:type="spellEnd"/>
            <w:r>
              <w:rPr>
                <w:rFonts w:cs="Segoe UI"/>
                <w:i/>
                <w:color w:val="0070C0"/>
              </w:rPr>
              <w:t>).</w:t>
            </w:r>
            <w:proofErr w:type="spellStart"/>
            <w:r>
              <w:rPr>
                <w:rFonts w:cs="Segoe UI"/>
                <w:i/>
                <w:color w:val="0070C0"/>
              </w:rPr>
              <w:t>Receptacle.Receptacle</w:t>
            </w:r>
            <w:proofErr w:type="spellEnd"/>
            <w:r>
              <w:rPr>
                <w:rFonts w:cs="Segoe UI"/>
                <w:i/>
                <w:color w:val="0070C0"/>
              </w:rPr>
              <w:t xml:space="preserve"> </w:t>
            </w:r>
            <w:proofErr w:type="spellStart"/>
            <w:r>
              <w:rPr>
                <w:rFonts w:cs="Segoe UI"/>
                <w:i/>
                <w:color w:val="0070C0"/>
              </w:rPr>
              <w:t>i</w:t>
            </w:r>
            <w:r w:rsidRPr="00A964EC">
              <w:rPr>
                <w:rFonts w:cs="Segoe UI"/>
                <w:i/>
                <w:color w:val="0070C0"/>
              </w:rPr>
              <w:t>dentification</w:t>
            </w:r>
            <w:proofErr w:type="spellEnd"/>
            <w:r w:rsidRPr="00A964EC">
              <w:rPr>
                <w:rFonts w:cs="Segoe UI"/>
                <w:i/>
                <w:color w:val="0070C0"/>
              </w:rPr>
              <w:t xml:space="preserve"> </w:t>
            </w:r>
            <w:proofErr w:type="spellStart"/>
            <w:r>
              <w:rPr>
                <w:rFonts w:cs="Segoe UI"/>
                <w:i/>
                <w:color w:val="0070C0"/>
              </w:rPr>
              <w:t>n</w:t>
            </w:r>
            <w:r w:rsidRPr="00A964EC">
              <w:rPr>
                <w:rFonts w:cs="Segoe UI"/>
                <w:i/>
                <w:color w:val="0070C0"/>
              </w:rPr>
              <w:t>umber</w:t>
            </w:r>
            <w:proofErr w:type="spellEnd"/>
            <w:r w:rsidRPr="00A964EC">
              <w:t xml:space="preserve"> </w:t>
            </w:r>
            <w:r>
              <w:t>se popunjava za slučajeve slanja konzultacijske poruke od strane poštanskog operatera.</w:t>
            </w:r>
          </w:p>
        </w:tc>
      </w:tr>
      <w:tr w:rsidR="00F4701B" w14:paraId="27A62E43" w14:textId="77777777" w:rsidTr="00F4701B">
        <w:tc>
          <w:tcPr>
            <w:tcW w:w="9736" w:type="dxa"/>
            <w:gridSpan w:val="3"/>
          </w:tcPr>
          <w:p w14:paraId="6B39E8D5" w14:textId="77777777" w:rsidR="00F4701B" w:rsidRPr="00E43A56" w:rsidRDefault="00F4701B" w:rsidP="00F4701B">
            <w:pPr>
              <w:pStyle w:val="TOCNaslov"/>
              <w:rPr>
                <w:b/>
              </w:rPr>
            </w:pPr>
            <w:r w:rsidRPr="006544AD">
              <w:rPr>
                <w:b/>
              </w:rPr>
              <w:t>Tekst greške:</w:t>
            </w:r>
            <w:r>
              <w:t xml:space="preserve"> Nema teksta greške za navedeno pravilo.</w:t>
            </w:r>
          </w:p>
        </w:tc>
      </w:tr>
    </w:tbl>
    <w:p w14:paraId="6B2783C6" w14:textId="634FCA3F" w:rsidR="007358AD" w:rsidRDefault="00F4701B" w:rsidP="00F4701B">
      <w:pPr>
        <w:pStyle w:val="Naslov2"/>
      </w:pPr>
      <w:bookmarkStart w:id="52" w:name="_Toc132121113"/>
      <w:bookmarkEnd w:id="50"/>
      <w:r>
        <w:t>NR0035 – Konzultacijski upit</w:t>
      </w:r>
      <w:bookmarkEnd w:id="52"/>
    </w:p>
    <w:tbl>
      <w:tblPr>
        <w:tblStyle w:val="Reetkatablice"/>
        <w:tblW w:w="0" w:type="auto"/>
        <w:tblLook w:val="04A0" w:firstRow="1" w:lastRow="0" w:firstColumn="1" w:lastColumn="0" w:noHBand="0" w:noVBand="1"/>
      </w:tblPr>
      <w:tblGrid>
        <w:gridCol w:w="7245"/>
        <w:gridCol w:w="1245"/>
        <w:gridCol w:w="1246"/>
      </w:tblGrid>
      <w:tr w:rsidR="00F4701B" w14:paraId="32A5393D" w14:textId="77777777" w:rsidTr="00F4701B">
        <w:tc>
          <w:tcPr>
            <w:tcW w:w="7245" w:type="dxa"/>
            <w:tcBorders>
              <w:right w:val="single" w:sz="4" w:space="0" w:color="auto"/>
            </w:tcBorders>
          </w:tcPr>
          <w:p w14:paraId="3B988262" w14:textId="3B6A3338" w:rsidR="00F4701B" w:rsidRPr="00547291" w:rsidRDefault="00F4701B" w:rsidP="00F4701B">
            <w:pPr>
              <w:pStyle w:val="TOCNaslov"/>
              <w:rPr>
                <w:b/>
                <w:highlight w:val="yellow"/>
              </w:rPr>
            </w:pPr>
            <w:r w:rsidRPr="000B695E">
              <w:rPr>
                <w:b/>
                <w:highlight w:val="green"/>
              </w:rPr>
              <w:t>NR003</w:t>
            </w:r>
            <w:r>
              <w:rPr>
                <w:b/>
                <w:highlight w:val="green"/>
              </w:rPr>
              <w:t>5</w:t>
            </w:r>
          </w:p>
        </w:tc>
        <w:tc>
          <w:tcPr>
            <w:tcW w:w="1245" w:type="dxa"/>
            <w:tcBorders>
              <w:left w:val="single" w:sz="4" w:space="0" w:color="auto"/>
            </w:tcBorders>
          </w:tcPr>
          <w:p w14:paraId="64CEC251" w14:textId="77777777" w:rsidR="00F4701B" w:rsidRPr="0025196F" w:rsidRDefault="00F4701B" w:rsidP="00F4701B">
            <w:pPr>
              <w:pStyle w:val="TOCNaslov"/>
              <w:rPr>
                <w:b/>
              </w:rPr>
            </w:pPr>
            <w:r>
              <w:rPr>
                <w:b/>
              </w:rPr>
              <w:t>ICS2 R2</w:t>
            </w:r>
          </w:p>
        </w:tc>
        <w:tc>
          <w:tcPr>
            <w:tcW w:w="1246" w:type="dxa"/>
            <w:tcBorders>
              <w:left w:val="single" w:sz="4" w:space="0" w:color="auto"/>
            </w:tcBorders>
          </w:tcPr>
          <w:p w14:paraId="6B0179A9" w14:textId="77777777" w:rsidR="00F4701B" w:rsidRPr="0025196F" w:rsidRDefault="00F4701B" w:rsidP="00F4701B">
            <w:pPr>
              <w:pStyle w:val="TOCNaslov"/>
              <w:rPr>
                <w:b/>
              </w:rPr>
            </w:pPr>
            <w:r w:rsidRPr="00FD59CA">
              <w:rPr>
                <w:sz w:val="18"/>
              </w:rPr>
              <w:t>IE3</w:t>
            </w:r>
            <w:r>
              <w:rPr>
                <w:sz w:val="18"/>
              </w:rPr>
              <w:t>CN</w:t>
            </w:r>
            <w:r w:rsidRPr="00FD59CA">
              <w:rPr>
                <w:sz w:val="18"/>
              </w:rPr>
              <w:t>01</w:t>
            </w:r>
          </w:p>
        </w:tc>
      </w:tr>
      <w:tr w:rsidR="00F4701B" w14:paraId="2EAAC8CE" w14:textId="77777777" w:rsidTr="00F4701B">
        <w:tc>
          <w:tcPr>
            <w:tcW w:w="9736" w:type="dxa"/>
            <w:gridSpan w:val="3"/>
          </w:tcPr>
          <w:p w14:paraId="0791A1EB" w14:textId="77777777" w:rsidR="00F4701B" w:rsidRPr="007E71ED" w:rsidRDefault="00F4701B" w:rsidP="00F4701B">
            <w:pPr>
              <w:rPr>
                <w:b/>
              </w:rPr>
            </w:pPr>
            <w:r w:rsidRPr="00AF7036">
              <w:rPr>
                <w:b/>
              </w:rPr>
              <w:t>Opis:</w:t>
            </w:r>
          </w:p>
          <w:p w14:paraId="78FD7628" w14:textId="743BBDD6" w:rsidR="00F4701B" w:rsidRPr="00B93BA5" w:rsidRDefault="00F4701B" w:rsidP="00F4701B">
            <w:pPr>
              <w:pStyle w:val="TOCNaslov"/>
              <w:spacing w:after="240"/>
            </w:pPr>
            <w:proofErr w:type="spellStart"/>
            <w:r>
              <w:lastRenderedPageBreak/>
              <w:t>Konzutacijski</w:t>
            </w:r>
            <w:proofErr w:type="spellEnd"/>
            <w:r>
              <w:t xml:space="preserve"> upit IE3CN01 namijenjen je za korištenje u poštanskom prometu od strane poštanskog operatera te nije dopušten za ostale tipove prometa.</w:t>
            </w:r>
          </w:p>
        </w:tc>
      </w:tr>
      <w:tr w:rsidR="00F4701B" w14:paraId="7BE57F39" w14:textId="77777777" w:rsidTr="00F4701B">
        <w:tc>
          <w:tcPr>
            <w:tcW w:w="9736" w:type="dxa"/>
            <w:gridSpan w:val="3"/>
          </w:tcPr>
          <w:p w14:paraId="68E64C71" w14:textId="77777777" w:rsidR="00F4701B" w:rsidRDefault="00F4701B" w:rsidP="00F4701B">
            <w:pPr>
              <w:pStyle w:val="TOCNaslov"/>
              <w:rPr>
                <w:b/>
              </w:rPr>
            </w:pPr>
            <w:r w:rsidRPr="006544AD">
              <w:rPr>
                <w:b/>
              </w:rPr>
              <w:lastRenderedPageBreak/>
              <w:t>Tekst greške:</w:t>
            </w:r>
            <w:r>
              <w:t xml:space="preserve"> Nema teksta greške za navedeno pravilo.</w:t>
            </w:r>
          </w:p>
          <w:p w14:paraId="660F816F" w14:textId="77777777" w:rsidR="00F4701B" w:rsidRPr="00B93BA5" w:rsidRDefault="00F4701B" w:rsidP="00F4701B">
            <w:r>
              <w:t>Konzultacijski upit nije dozvoljen za ovog gospodarstvenika.</w:t>
            </w:r>
          </w:p>
        </w:tc>
      </w:tr>
    </w:tbl>
    <w:p w14:paraId="070EBBDD" w14:textId="77777777" w:rsidR="00F4701B" w:rsidRPr="00F4701B" w:rsidRDefault="00F4701B" w:rsidP="00F4701B"/>
    <w:sectPr w:rsidR="00F4701B" w:rsidRPr="00F4701B" w:rsidSect="00B01F3E">
      <w:footerReference w:type="default" r:id="rId11"/>
      <w:footerReference w:type="first" r:id="rId12"/>
      <w:pgSz w:w="11906" w:h="16838" w:code="9"/>
      <w:pgMar w:top="1440" w:right="1080" w:bottom="1440" w:left="1080"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2D36F" w14:textId="77777777" w:rsidR="00B64B4E" w:rsidRDefault="00B64B4E">
      <w:r>
        <w:separator/>
      </w:r>
    </w:p>
  </w:endnote>
  <w:endnote w:type="continuationSeparator" w:id="0">
    <w:p w14:paraId="422E23CA" w14:textId="77777777" w:rsidR="00B64B4E" w:rsidRDefault="00B64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lang w:val="en-US"/>
      </w:rPr>
      <w:id w:val="-249276577"/>
      <w:docPartObj>
        <w:docPartGallery w:val="Page Numbers (Bottom of Page)"/>
        <w:docPartUnique/>
      </w:docPartObj>
    </w:sdtPr>
    <w:sdtEndPr>
      <w:rPr>
        <w:rFonts w:eastAsiaTheme="minorHAnsi" w:cstheme="minorBidi"/>
        <w:szCs w:val="22"/>
        <w:lang w:val="hr-HR"/>
      </w:rPr>
    </w:sdtEndPr>
    <w:sdtContent>
      <w:p w14:paraId="2D071BA4" w14:textId="77777777" w:rsidR="00B64B4E" w:rsidRDefault="00B64B4E" w:rsidP="00B34950">
        <w:pPr>
          <w:pStyle w:val="Podnoje"/>
          <w:jc w:val="right"/>
        </w:pPr>
      </w:p>
      <w:tbl>
        <w:tblPr>
          <w:tblStyle w:val="Reetkatablice"/>
          <w:tblW w:w="10079"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5"/>
          <w:gridCol w:w="2294"/>
        </w:tblGrid>
        <w:tr w:rsidR="00B64B4E" w:rsidRPr="00924A7B" w14:paraId="2809FBFF" w14:textId="77777777" w:rsidTr="00B34950">
          <w:tc>
            <w:tcPr>
              <w:tcW w:w="7785" w:type="dxa"/>
            </w:tcPr>
            <w:p w14:paraId="04BC1B74" w14:textId="77777777" w:rsidR="00B64B4E" w:rsidRPr="00924A7B" w:rsidRDefault="00B64B4E" w:rsidP="00B34950">
              <w:pPr>
                <w:pStyle w:val="APISITHeaderiFooter"/>
              </w:pPr>
              <w:r w:rsidRPr="00924A7B">
                <w:t>Procedura upravljanja dokumentiranim informacijama</w:t>
              </w:r>
            </w:p>
          </w:tc>
          <w:tc>
            <w:tcPr>
              <w:tcW w:w="2294" w:type="dxa"/>
            </w:tcPr>
            <w:p w14:paraId="3F75DF72" w14:textId="77777777" w:rsidR="00B64B4E" w:rsidRPr="00924A7B" w:rsidRDefault="00B64B4E" w:rsidP="00B34950">
              <w:pPr>
                <w:pStyle w:val="APISITHeaderiFooter"/>
              </w:pPr>
              <w:r w:rsidRPr="00924A7B">
                <w:t xml:space="preserve">Str. </w:t>
              </w:r>
              <w:r w:rsidRPr="00924A7B">
                <w:fldChar w:fldCharType="begin"/>
              </w:r>
              <w:r w:rsidRPr="00924A7B">
                <w:instrText xml:space="preserve"> PAGE </w:instrText>
              </w:r>
              <w:r w:rsidRPr="00924A7B">
                <w:fldChar w:fldCharType="separate"/>
              </w:r>
              <w:r>
                <w:rPr>
                  <w:noProof/>
                </w:rPr>
                <w:t>2</w:t>
              </w:r>
              <w:r w:rsidRPr="00924A7B">
                <w:fldChar w:fldCharType="end"/>
              </w:r>
              <w:r w:rsidRPr="00924A7B">
                <w:t xml:space="preserve"> od </w:t>
              </w:r>
              <w:fldSimple w:instr=" NUMPAGES  \* Arabic  \* MERGEFORMAT ">
                <w:r>
                  <w:rPr>
                    <w:noProof/>
                  </w:rPr>
                  <w:t>4</w:t>
                </w:r>
              </w:fldSimple>
            </w:p>
          </w:tc>
        </w:tr>
      </w:tbl>
    </w:sdtContent>
  </w:sdt>
  <w:p w14:paraId="2215287A" w14:textId="77777777" w:rsidR="00B64B4E" w:rsidRDefault="00B64B4E" w:rsidP="00B34950">
    <w:pPr>
      <w:pStyle w:val="Podnoj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lang w:val="en-US"/>
      </w:rPr>
      <w:id w:val="422852604"/>
      <w:docPartObj>
        <w:docPartGallery w:val="Page Numbers (Bottom of Page)"/>
        <w:docPartUnique/>
      </w:docPartObj>
    </w:sdtPr>
    <w:sdtEndPr>
      <w:rPr>
        <w:rFonts w:eastAsiaTheme="minorHAnsi" w:cstheme="minorBidi"/>
        <w:szCs w:val="22"/>
        <w:lang w:val="hr-HR"/>
      </w:rPr>
    </w:sdtEndPr>
    <w:sdtContent>
      <w:p w14:paraId="47F5793B" w14:textId="77777777" w:rsidR="00B64B4E" w:rsidRDefault="00B64B4E" w:rsidP="00B34950">
        <w:pPr>
          <w:pStyle w:val="Podnoje"/>
          <w:jc w:val="right"/>
        </w:pPr>
      </w:p>
      <w:tbl>
        <w:tblPr>
          <w:tblStyle w:val="Reetkatablice"/>
          <w:tblW w:w="10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5"/>
          <w:gridCol w:w="2294"/>
        </w:tblGrid>
        <w:tr w:rsidR="00B64B4E" w:rsidRPr="00827529" w14:paraId="51EF14AC" w14:textId="77777777" w:rsidTr="004B0107">
          <w:trPr>
            <w:jc w:val="center"/>
          </w:trPr>
          <w:tc>
            <w:tcPr>
              <w:tcW w:w="7785" w:type="dxa"/>
              <w:vAlign w:val="center"/>
            </w:tcPr>
            <w:p w14:paraId="2F389ABC" w14:textId="185D2C03" w:rsidR="00B64B4E" w:rsidRPr="00827529" w:rsidRDefault="00B64B4E" w:rsidP="006260B0">
              <w:pPr>
                <w:pStyle w:val="APISITHeaderiFooter"/>
              </w:pPr>
              <w:r>
                <w:t>ICS2 R2 Nacionalna pravila v1.</w:t>
              </w:r>
              <w:r w:rsidR="006E00DE">
                <w:t>8</w:t>
              </w:r>
            </w:p>
          </w:tc>
          <w:tc>
            <w:tcPr>
              <w:tcW w:w="2294" w:type="dxa"/>
            </w:tcPr>
            <w:p w14:paraId="2994F105" w14:textId="4B0685CE" w:rsidR="00B64B4E" w:rsidRPr="00827529" w:rsidRDefault="00B64B4E" w:rsidP="006260B0">
              <w:pPr>
                <w:pStyle w:val="APISITHeaderiFooter"/>
              </w:pPr>
              <w:r w:rsidRPr="00827529">
                <w:t xml:space="preserve">Str. </w:t>
              </w:r>
              <w:r w:rsidRPr="00827529">
                <w:fldChar w:fldCharType="begin"/>
              </w:r>
              <w:r w:rsidRPr="00827529">
                <w:instrText xml:space="preserve"> PAGE </w:instrText>
              </w:r>
              <w:r w:rsidRPr="00827529">
                <w:fldChar w:fldCharType="separate"/>
              </w:r>
              <w:r>
                <w:rPr>
                  <w:noProof/>
                </w:rPr>
                <w:t>2</w:t>
              </w:r>
              <w:r w:rsidRPr="00827529">
                <w:fldChar w:fldCharType="end"/>
              </w:r>
              <w:r w:rsidRPr="00827529">
                <w:t xml:space="preserve"> od </w:t>
              </w:r>
              <w:fldSimple w:instr=" NUMPAGES  \* Arabic  \* MERGEFORMAT ">
                <w:r>
                  <w:rPr>
                    <w:noProof/>
                  </w:rPr>
                  <w:t>107</w:t>
                </w:r>
              </w:fldSimple>
            </w:p>
          </w:tc>
        </w:tr>
      </w:tbl>
    </w:sdtContent>
  </w:sdt>
  <w:p w14:paraId="5BF8EBBD" w14:textId="77777777" w:rsidR="00B64B4E" w:rsidRDefault="00B64B4E" w:rsidP="00B34950">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lang w:val="en-US"/>
      </w:rPr>
      <w:id w:val="302968308"/>
      <w:docPartObj>
        <w:docPartGallery w:val="Page Numbers (Bottom of Page)"/>
        <w:docPartUnique/>
      </w:docPartObj>
    </w:sdtPr>
    <w:sdtEndPr>
      <w:rPr>
        <w:rFonts w:eastAsiaTheme="minorHAnsi" w:cstheme="minorBidi"/>
        <w:szCs w:val="22"/>
        <w:lang w:val="hr-HR"/>
      </w:rPr>
    </w:sdtEndPr>
    <w:sdtContent>
      <w:p w14:paraId="6AF90C37" w14:textId="77777777" w:rsidR="00B64B4E" w:rsidRDefault="00B64B4E" w:rsidP="00B34950">
        <w:pPr>
          <w:pStyle w:val="Podnoje"/>
          <w:jc w:val="right"/>
        </w:pPr>
      </w:p>
      <w:tbl>
        <w:tblPr>
          <w:tblStyle w:val="Reetkatablice"/>
          <w:tblW w:w="10079"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5"/>
          <w:gridCol w:w="2294"/>
        </w:tblGrid>
        <w:tr w:rsidR="00B64B4E" w:rsidRPr="00924A7B" w14:paraId="0D6D0988" w14:textId="77777777" w:rsidTr="00B34950">
          <w:tc>
            <w:tcPr>
              <w:tcW w:w="7785" w:type="dxa"/>
            </w:tcPr>
            <w:p w14:paraId="6F568D4B" w14:textId="77777777" w:rsidR="00B64B4E" w:rsidRPr="00924A7B" w:rsidRDefault="00B64B4E" w:rsidP="00B34950">
              <w:pPr>
                <w:pStyle w:val="APISITHeaderiFooter"/>
              </w:pPr>
              <w:r>
                <w:t>[NAZIV DOKUMENTA]</w:t>
              </w:r>
            </w:p>
          </w:tc>
          <w:tc>
            <w:tcPr>
              <w:tcW w:w="2294" w:type="dxa"/>
            </w:tcPr>
            <w:p w14:paraId="66776510" w14:textId="77777777" w:rsidR="00B64B4E" w:rsidRPr="00924A7B" w:rsidRDefault="00B64B4E" w:rsidP="0057773B">
              <w:pPr>
                <w:pStyle w:val="APISITHeaderiFooter"/>
                <w:tabs>
                  <w:tab w:val="clear" w:pos="4536"/>
                  <w:tab w:val="clear" w:pos="9072"/>
                  <w:tab w:val="center" w:pos="1039"/>
                </w:tabs>
              </w:pPr>
              <w:r>
                <w:tab/>
              </w:r>
              <w:r w:rsidRPr="00924A7B">
                <w:t xml:space="preserve">Str. </w:t>
              </w:r>
              <w:r w:rsidRPr="00924A7B">
                <w:fldChar w:fldCharType="begin"/>
              </w:r>
              <w:r w:rsidRPr="00924A7B">
                <w:instrText xml:space="preserve"> PAGE </w:instrText>
              </w:r>
              <w:r w:rsidRPr="00924A7B">
                <w:fldChar w:fldCharType="separate"/>
              </w:r>
              <w:r>
                <w:rPr>
                  <w:noProof/>
                </w:rPr>
                <w:t>2</w:t>
              </w:r>
              <w:r w:rsidRPr="00924A7B">
                <w:fldChar w:fldCharType="end"/>
              </w:r>
              <w:r w:rsidRPr="00924A7B">
                <w:t xml:space="preserve"> od </w:t>
              </w:r>
              <w:fldSimple w:instr=" NUMPAGES  \* Arabic  \* MERGEFORMAT ">
                <w:r>
                  <w:rPr>
                    <w:noProof/>
                  </w:rPr>
                  <w:t>4</w:t>
                </w:r>
              </w:fldSimple>
            </w:p>
          </w:tc>
        </w:tr>
      </w:tbl>
    </w:sdtContent>
  </w:sdt>
  <w:p w14:paraId="2B135D68" w14:textId="77777777" w:rsidR="00B64B4E" w:rsidRDefault="00B64B4E" w:rsidP="00B34950">
    <w:pPr>
      <w:pStyle w:val="Podnoj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75E6F" w14:textId="77777777" w:rsidR="00B64B4E" w:rsidRDefault="00B64B4E">
      <w:r>
        <w:separator/>
      </w:r>
    </w:p>
  </w:footnote>
  <w:footnote w:type="continuationSeparator" w:id="0">
    <w:p w14:paraId="4DDF0A79" w14:textId="77777777" w:rsidR="00B64B4E" w:rsidRDefault="00B64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3"/>
      <w:gridCol w:w="1134"/>
      <w:gridCol w:w="2551"/>
      <w:gridCol w:w="1985"/>
      <w:gridCol w:w="709"/>
      <w:gridCol w:w="966"/>
      <w:gridCol w:w="1537"/>
    </w:tblGrid>
    <w:tr w:rsidR="00B64B4E" w:rsidRPr="00F34576" w14:paraId="56650CDC" w14:textId="77777777" w:rsidTr="00453E21">
      <w:trPr>
        <w:trHeight w:val="841"/>
        <w:jc w:val="center"/>
      </w:trPr>
      <w:tc>
        <w:tcPr>
          <w:tcW w:w="1413" w:type="dxa"/>
          <w:shd w:val="clear" w:color="auto" w:fill="auto"/>
          <w:vAlign w:val="center"/>
          <w:hideMark/>
        </w:tcPr>
        <w:p w14:paraId="2B4DD901" w14:textId="77777777" w:rsidR="00B64B4E" w:rsidRPr="002E5001" w:rsidRDefault="00B64B4E" w:rsidP="001755F3">
          <w:pPr>
            <w:pStyle w:val="APISITHeaderiFooter"/>
            <w:jc w:val="center"/>
            <w:rPr>
              <w:sz w:val="18"/>
              <w:szCs w:val="18"/>
              <w:highlight w:val="yellow"/>
            </w:rPr>
          </w:pPr>
          <w:r w:rsidRPr="00F34576">
            <w:rPr>
              <w:rFonts w:eastAsia="Arial Narrow"/>
              <w:noProof/>
              <w:highlight w:val="yellow"/>
              <w:lang w:eastAsia="hr-HR"/>
            </w:rPr>
            <w:drawing>
              <wp:inline distT="0" distB="0" distL="0" distR="0" wp14:anchorId="6AE8D3E4" wp14:editId="0115BDBB">
                <wp:extent cx="596265" cy="548640"/>
                <wp:effectExtent l="0" t="0" r="0" b="3810"/>
                <wp:docPr id="4" name="Picture 4" descr="C:\Users\s30rodv\AppData\Local\Microsoft\Windows\INetCache\Content.MSO\2060064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30rodv\AppData\Local\Microsoft\Windows\INetCache\Content.MSO\20600642.t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1261" cy="599243"/>
                        </a:xfrm>
                        <a:prstGeom prst="rect">
                          <a:avLst/>
                        </a:prstGeom>
                        <a:noFill/>
                        <a:ln>
                          <a:noFill/>
                        </a:ln>
                      </pic:spPr>
                    </pic:pic>
                  </a:graphicData>
                </a:graphic>
              </wp:inline>
            </w:drawing>
          </w:r>
        </w:p>
      </w:tc>
      <w:tc>
        <w:tcPr>
          <w:tcW w:w="1134" w:type="dxa"/>
          <w:shd w:val="clear" w:color="auto" w:fill="auto"/>
          <w:vAlign w:val="center"/>
        </w:tcPr>
        <w:p w14:paraId="648AC624" w14:textId="77777777" w:rsidR="00B64B4E" w:rsidRPr="002B3533" w:rsidRDefault="00B64B4E" w:rsidP="001755F3">
          <w:pPr>
            <w:pStyle w:val="APISITHeaderiFooter"/>
            <w:rPr>
              <w:rFonts w:eastAsia="Arial Narrow"/>
            </w:rPr>
          </w:pPr>
          <w:r w:rsidRPr="002B3533">
            <w:rPr>
              <w:rFonts w:eastAsia="Arial Narrow"/>
            </w:rPr>
            <w:t>Aplikacija:</w:t>
          </w:r>
        </w:p>
      </w:tc>
      <w:tc>
        <w:tcPr>
          <w:tcW w:w="6211" w:type="dxa"/>
          <w:gridSpan w:val="4"/>
          <w:shd w:val="clear" w:color="auto" w:fill="auto"/>
          <w:vAlign w:val="center"/>
        </w:tcPr>
        <w:p w14:paraId="3AE0378F" w14:textId="77777777" w:rsidR="00B64B4E" w:rsidRPr="002B3533" w:rsidRDefault="00B64B4E" w:rsidP="001755F3">
          <w:pPr>
            <w:pStyle w:val="APISITHeaderiFooter"/>
            <w:rPr>
              <w:rFonts w:eastAsia="Arial Narrow"/>
            </w:rPr>
          </w:pPr>
          <w:r>
            <w:rPr>
              <w:rFonts w:eastAsia="Arial Narrow"/>
            </w:rPr>
            <w:t>ICS2 R2</w:t>
          </w:r>
        </w:p>
      </w:tc>
      <w:tc>
        <w:tcPr>
          <w:tcW w:w="1537" w:type="dxa"/>
          <w:shd w:val="clear" w:color="auto" w:fill="auto"/>
          <w:vAlign w:val="center"/>
        </w:tcPr>
        <w:p w14:paraId="46C032AE" w14:textId="77777777" w:rsidR="00B64B4E" w:rsidRPr="002B3533" w:rsidRDefault="00B64B4E" w:rsidP="001755F3">
          <w:pPr>
            <w:pStyle w:val="APISITHeaderiFooter"/>
            <w:rPr>
              <w:rFonts w:eastAsia="Arial Narrow"/>
            </w:rPr>
          </w:pPr>
          <w:r w:rsidRPr="002B3533">
            <w:rPr>
              <w:rFonts w:ascii="Calibri" w:hAnsi="Calibri"/>
              <w:noProof/>
              <w:sz w:val="18"/>
              <w:szCs w:val="18"/>
              <w:lang w:eastAsia="hr-HR"/>
            </w:rPr>
            <w:drawing>
              <wp:inline distT="0" distB="0" distL="0" distR="0" wp14:anchorId="3A1C51A0" wp14:editId="6B7444C9">
                <wp:extent cx="896400" cy="241200"/>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lor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6400" cy="241200"/>
                        </a:xfrm>
                        <a:prstGeom prst="rect">
                          <a:avLst/>
                        </a:prstGeom>
                      </pic:spPr>
                    </pic:pic>
                  </a:graphicData>
                </a:graphic>
              </wp:inline>
            </w:drawing>
          </w:r>
        </w:p>
      </w:tc>
    </w:tr>
    <w:tr w:rsidR="00B64B4E" w:rsidRPr="007B48FE" w14:paraId="6427EE2B" w14:textId="77777777" w:rsidTr="00453E21">
      <w:trPr>
        <w:trHeight w:val="170"/>
        <w:jc w:val="center"/>
      </w:trPr>
      <w:tc>
        <w:tcPr>
          <w:tcW w:w="2547" w:type="dxa"/>
          <w:gridSpan w:val="2"/>
          <w:shd w:val="clear" w:color="auto" w:fill="auto"/>
          <w:vAlign w:val="center"/>
        </w:tcPr>
        <w:p w14:paraId="7DAB30FB" w14:textId="77777777" w:rsidR="00B64B4E" w:rsidRPr="002B3533" w:rsidRDefault="00B64B4E" w:rsidP="001755F3">
          <w:pPr>
            <w:pStyle w:val="APISITHeaderiFooter"/>
            <w:jc w:val="right"/>
            <w:rPr>
              <w:rFonts w:eastAsia="Arial Narrow"/>
            </w:rPr>
          </w:pPr>
          <w:r w:rsidRPr="002B3533">
            <w:rPr>
              <w:rFonts w:eastAsia="Arial Narrow"/>
            </w:rPr>
            <w:t>Razina povjerljivosti:</w:t>
          </w:r>
        </w:p>
      </w:tc>
      <w:sdt>
        <w:sdtPr>
          <w:rPr>
            <w:rFonts w:eastAsia="Arial Narrow"/>
          </w:rPr>
          <w:alias w:val="Povjerljivost"/>
          <w:tag w:val="Povjerljivost"/>
          <w:id w:val="-765467785"/>
          <w:dropDownList>
            <w:listItem w:displayText="Odaberi " w:value="Odaberi "/>
            <w:listItem w:displayText="Poslovna tajna 1. stupnja" w:value="Poslovna tajna 1. stupnja"/>
            <w:listItem w:displayText="Poslovna tajna 2. stupnja" w:value="Poslovna tajna 2. stupnja"/>
            <w:listItem w:displayText="Javno" w:value="Javno"/>
          </w:dropDownList>
        </w:sdtPr>
        <w:sdtEndPr/>
        <w:sdtContent>
          <w:tc>
            <w:tcPr>
              <w:tcW w:w="2551" w:type="dxa"/>
              <w:shd w:val="clear" w:color="auto" w:fill="auto"/>
              <w:vAlign w:val="center"/>
            </w:tcPr>
            <w:p w14:paraId="2B82FDF4" w14:textId="77777777" w:rsidR="00B64B4E" w:rsidRPr="002B3533" w:rsidRDefault="00B64B4E" w:rsidP="001755F3">
              <w:pPr>
                <w:pStyle w:val="APISITHeaderiFooter"/>
                <w:rPr>
                  <w:rFonts w:eastAsia="Arial Narrow"/>
                </w:rPr>
              </w:pPr>
              <w:r>
                <w:rPr>
                  <w:rFonts w:eastAsia="Arial Narrow"/>
                </w:rPr>
                <w:t>Javno</w:t>
              </w:r>
            </w:p>
          </w:tc>
        </w:sdtContent>
      </w:sdt>
      <w:tc>
        <w:tcPr>
          <w:tcW w:w="1985" w:type="dxa"/>
          <w:shd w:val="clear" w:color="auto" w:fill="auto"/>
          <w:vAlign w:val="center"/>
        </w:tcPr>
        <w:p w14:paraId="5B553B5A" w14:textId="77777777" w:rsidR="00B64B4E" w:rsidRPr="002B3533" w:rsidRDefault="00B64B4E" w:rsidP="001755F3">
          <w:pPr>
            <w:pStyle w:val="APISITHeaderiFooter"/>
            <w:jc w:val="right"/>
            <w:rPr>
              <w:rFonts w:eastAsia="Arial Narrow"/>
            </w:rPr>
          </w:pPr>
          <w:r>
            <w:rPr>
              <w:rFonts w:eastAsia="Arial Narrow"/>
            </w:rPr>
            <w:t>Verzija dokumenta:</w:t>
          </w:r>
        </w:p>
      </w:tc>
      <w:tc>
        <w:tcPr>
          <w:tcW w:w="709" w:type="dxa"/>
          <w:shd w:val="clear" w:color="auto" w:fill="auto"/>
          <w:vAlign w:val="center"/>
        </w:tcPr>
        <w:p w14:paraId="6FD2D0FF" w14:textId="1267C353" w:rsidR="00B64B4E" w:rsidRDefault="00B64B4E" w:rsidP="001755F3">
          <w:pPr>
            <w:pStyle w:val="APISITHeaderiFooter"/>
            <w:rPr>
              <w:rFonts w:eastAsia="Arial Narrow"/>
            </w:rPr>
          </w:pPr>
          <w:r>
            <w:rPr>
              <w:rFonts w:eastAsia="Arial Narrow"/>
            </w:rPr>
            <w:t>1.</w:t>
          </w:r>
          <w:r w:rsidR="00096253">
            <w:rPr>
              <w:rFonts w:eastAsia="Arial Narrow"/>
            </w:rPr>
            <w:t>8</w:t>
          </w:r>
        </w:p>
      </w:tc>
      <w:tc>
        <w:tcPr>
          <w:tcW w:w="966" w:type="dxa"/>
          <w:shd w:val="clear" w:color="auto" w:fill="auto"/>
          <w:vAlign w:val="center"/>
        </w:tcPr>
        <w:p w14:paraId="05A8B6A9" w14:textId="77777777" w:rsidR="00B64B4E" w:rsidRDefault="00B64B4E" w:rsidP="001755F3">
          <w:pPr>
            <w:pStyle w:val="APISITHeaderiFooter"/>
            <w:rPr>
              <w:rFonts w:eastAsia="Arial Narrow"/>
            </w:rPr>
          </w:pPr>
          <w:r>
            <w:rPr>
              <w:rFonts w:eastAsia="Arial Narrow"/>
            </w:rPr>
            <w:t>Datum:</w:t>
          </w:r>
        </w:p>
      </w:tc>
      <w:tc>
        <w:tcPr>
          <w:tcW w:w="1537" w:type="dxa"/>
          <w:shd w:val="clear" w:color="auto" w:fill="auto"/>
          <w:vAlign w:val="center"/>
        </w:tcPr>
        <w:p w14:paraId="347413CA" w14:textId="39398DB9" w:rsidR="00B64B4E" w:rsidRDefault="00096253" w:rsidP="001755F3">
          <w:pPr>
            <w:pStyle w:val="APISITHeaderiFooter"/>
            <w:rPr>
              <w:rFonts w:eastAsia="Arial Narrow"/>
            </w:rPr>
          </w:pPr>
          <w:r>
            <w:t>21</w:t>
          </w:r>
          <w:r w:rsidR="00B64B4E">
            <w:t>.0</w:t>
          </w:r>
          <w:r>
            <w:t>7</w:t>
          </w:r>
          <w:r w:rsidR="00B64B4E">
            <w:t>.2023.</w:t>
          </w:r>
        </w:p>
      </w:tc>
    </w:tr>
  </w:tbl>
  <w:p w14:paraId="64F0DB3E" w14:textId="6952DF4F" w:rsidR="00B64B4E" w:rsidRPr="006C1137" w:rsidRDefault="00B64B4E" w:rsidP="008B08F2">
    <w:pPr>
      <w:pStyle w:val="Zaglavlje"/>
      <w:rPr>
        <w:rFonts w:cs="Segoe UI"/>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2552"/>
      <w:gridCol w:w="850"/>
      <w:gridCol w:w="4394"/>
    </w:tblGrid>
    <w:tr w:rsidR="00B64B4E" w:rsidRPr="00B60EEF" w14:paraId="636D20E4" w14:textId="77777777" w:rsidTr="008E089A">
      <w:trPr>
        <w:trHeight w:val="340"/>
        <w:jc w:val="center"/>
      </w:trPr>
      <w:tc>
        <w:tcPr>
          <w:tcW w:w="2547" w:type="dxa"/>
          <w:vMerge w:val="restart"/>
          <w:shd w:val="clear" w:color="auto" w:fill="auto"/>
          <w:vAlign w:val="center"/>
          <w:hideMark/>
        </w:tcPr>
        <w:p w14:paraId="346B1B65" w14:textId="77777777" w:rsidR="00B64B4E" w:rsidRPr="00B60EEF" w:rsidRDefault="00B64B4E" w:rsidP="00245FDC">
          <w:pPr>
            <w:tabs>
              <w:tab w:val="left" w:pos="-5372"/>
              <w:tab w:val="left" w:pos="-5230"/>
            </w:tabs>
            <w:ind w:left="-120" w:right="176"/>
            <w:jc w:val="left"/>
            <w:rPr>
              <w:rFonts w:cs="Segoe UI"/>
              <w:noProof/>
            </w:rPr>
          </w:pPr>
          <w:r w:rsidRPr="00B60EEF">
            <w:rPr>
              <w:rFonts w:cs="Segoe UI"/>
              <w:noProof/>
              <w:lang w:eastAsia="hr-HR"/>
            </w:rPr>
            <w:drawing>
              <wp:inline distT="0" distB="0" distL="0" distR="0" wp14:anchorId="38AA6BD6" wp14:editId="7CF7B692">
                <wp:extent cx="1602292" cy="542925"/>
                <wp:effectExtent l="0" t="0" r="0" b="0"/>
                <wp:docPr id="2" name="Picture 2" descr="apis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pis i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1613" cy="579968"/>
                        </a:xfrm>
                        <a:prstGeom prst="rect">
                          <a:avLst/>
                        </a:prstGeom>
                        <a:noFill/>
                        <a:ln>
                          <a:noFill/>
                        </a:ln>
                      </pic:spPr>
                    </pic:pic>
                  </a:graphicData>
                </a:graphic>
              </wp:inline>
            </w:drawing>
          </w:r>
        </w:p>
      </w:tc>
      <w:tc>
        <w:tcPr>
          <w:tcW w:w="2552" w:type="dxa"/>
          <w:shd w:val="clear" w:color="auto" w:fill="auto"/>
          <w:vAlign w:val="center"/>
        </w:tcPr>
        <w:p w14:paraId="0C06D0DB" w14:textId="77777777" w:rsidR="00B64B4E" w:rsidRPr="00133748" w:rsidRDefault="00B64B4E" w:rsidP="00245FDC">
          <w:pPr>
            <w:pStyle w:val="APISITHeaderiFooter"/>
            <w:rPr>
              <w:rFonts w:eastAsia="Arial Narrow"/>
            </w:rPr>
          </w:pPr>
          <w:r w:rsidRPr="00133748">
            <w:rPr>
              <w:rFonts w:eastAsia="Arial Narrow"/>
            </w:rPr>
            <w:t>Vrsta dokumenta:</w:t>
          </w:r>
        </w:p>
      </w:tc>
      <w:sdt>
        <w:sdtPr>
          <w:rPr>
            <w:rFonts w:eastAsia="Arial Narrow"/>
          </w:rPr>
          <w:alias w:val="Vrsta dokumenta"/>
          <w:tag w:val="Vrsta dokumenta"/>
          <w:id w:val="856923872"/>
          <w:dropDownList>
            <w:listItem w:displayText="Odaberi" w:value="Odaberi"/>
            <w:listItem w:displayText="Procedura" w:value="Procedura"/>
            <w:listItem w:displayText="Proces" w:value="Proces"/>
            <w:listItem w:displayText="Politika" w:value="Politika"/>
            <w:listItem w:displayText="Metodologija" w:value="Metodologija"/>
            <w:listItem w:displayText="Ponuda" w:value="Ponuda"/>
            <w:listItem w:displayText="Troškovnik" w:value="Troškovnik"/>
            <w:listItem w:displayText="Ugovor" w:value="Ugovor"/>
            <w:listItem w:displayText="Isporuka" w:value="Isporuka"/>
            <w:listItem w:displayText="Projekt" w:value="Projekt"/>
            <w:listItem w:displayText="Specifikacija" w:value="Specifikacija"/>
            <w:listItem w:displayText="Poslovna analiza" w:value="Poslovna analiza"/>
            <w:listItem w:displayText="IT arhitektura" w:value="IT arhitektura"/>
            <w:listItem w:displayText="Razvoj" w:value="Razvoj"/>
            <w:listItem w:displayText="IT podrška" w:value="IT podrška"/>
            <w:listItem w:displayText="Testiranje" w:value="Testiranje"/>
            <w:listItem w:displayText="Održavanje" w:value="Održavanje"/>
            <w:listItem w:displayText="Obrada" w:value="Obrada"/>
            <w:listItem w:displayText="Tisak" w:value="Tisak"/>
            <w:listItem w:displayText="Strategija" w:value="Strategija"/>
            <w:listItem w:displayText="Pravilnik" w:value="Pravilnik"/>
            <w:listItem w:displayText="Poslovnik" w:value="Poslovnik"/>
            <w:listItem w:displayText="Plan" w:value="Plan"/>
            <w:listItem w:displayText="Izvještaj" w:value="Izvještaj"/>
            <w:listItem w:displayText="Zapisnik sa sastanka" w:value="Zapisnik sa sastanka"/>
            <w:listItem w:displayText="Radna uputa" w:value="Radna uputa"/>
            <w:listItem w:displayText="Interno" w:value="Interno"/>
          </w:dropDownList>
        </w:sdtPr>
        <w:sdtEndPr/>
        <w:sdtContent>
          <w:tc>
            <w:tcPr>
              <w:tcW w:w="5244" w:type="dxa"/>
              <w:gridSpan w:val="2"/>
              <w:shd w:val="clear" w:color="auto" w:fill="auto"/>
              <w:vAlign w:val="center"/>
            </w:tcPr>
            <w:p w14:paraId="7C8708E5" w14:textId="77777777" w:rsidR="00B64B4E" w:rsidRPr="00133748" w:rsidRDefault="00B64B4E" w:rsidP="00245FDC">
              <w:pPr>
                <w:pStyle w:val="APISITHeaderiFooter"/>
                <w:rPr>
                  <w:rFonts w:eastAsia="Arial Narrow"/>
                </w:rPr>
              </w:pPr>
              <w:r>
                <w:rPr>
                  <w:rFonts w:eastAsia="Arial Narrow"/>
                </w:rPr>
                <w:t>Odaberi</w:t>
              </w:r>
            </w:p>
          </w:tc>
        </w:sdtContent>
      </w:sdt>
    </w:tr>
    <w:tr w:rsidR="00B64B4E" w:rsidRPr="00B60EEF" w14:paraId="1E4A7350" w14:textId="77777777" w:rsidTr="008E089A">
      <w:trPr>
        <w:trHeight w:val="340"/>
        <w:jc w:val="center"/>
      </w:trPr>
      <w:tc>
        <w:tcPr>
          <w:tcW w:w="2547" w:type="dxa"/>
          <w:vMerge/>
          <w:shd w:val="clear" w:color="auto" w:fill="auto"/>
          <w:vAlign w:val="center"/>
          <w:hideMark/>
        </w:tcPr>
        <w:p w14:paraId="6C93B3A7" w14:textId="77777777" w:rsidR="00B64B4E" w:rsidRPr="00B60EEF" w:rsidRDefault="00B64B4E" w:rsidP="00245FDC">
          <w:pPr>
            <w:pStyle w:val="APISITHeaderiFooter"/>
            <w:spacing w:line="275" w:lineRule="auto"/>
            <w:jc w:val="center"/>
            <w:rPr>
              <w:rFonts w:cs="Segoe UI"/>
              <w:sz w:val="18"/>
            </w:rPr>
          </w:pPr>
        </w:p>
      </w:tc>
      <w:tc>
        <w:tcPr>
          <w:tcW w:w="2552" w:type="dxa"/>
          <w:shd w:val="clear" w:color="auto" w:fill="auto"/>
          <w:vAlign w:val="center"/>
        </w:tcPr>
        <w:p w14:paraId="795FEBED" w14:textId="77777777" w:rsidR="00B64B4E" w:rsidRPr="00133748" w:rsidRDefault="00B64B4E" w:rsidP="00245FDC">
          <w:pPr>
            <w:pStyle w:val="APISITHeaderiFooter"/>
            <w:rPr>
              <w:rFonts w:eastAsia="Arial Narrow"/>
            </w:rPr>
          </w:pPr>
          <w:r>
            <w:rPr>
              <w:rFonts w:eastAsia="Arial Narrow"/>
            </w:rPr>
            <w:t>Primjena dokumenta:</w:t>
          </w:r>
        </w:p>
      </w:tc>
      <w:sdt>
        <w:sdtPr>
          <w:rPr>
            <w:rFonts w:eastAsia="Arial Narrow"/>
          </w:rPr>
          <w:alias w:val="Područje primjene"/>
          <w:tag w:val="Područje primjene"/>
          <w:id w:val="1791157939"/>
          <w:dropDownList>
            <w:listItem w:displayText="ODABERI" w:value="ODABERI"/>
            <w:listItem w:displayText="APIS IT" w:value="APIS IT"/>
            <w:listItem w:displayText="SEKTOR INFORMATIČKIH OPERACIJA" w:value="SEKTOR INFORMATIČKIH OPERACIJA"/>
            <w:listItem w:displayText="SEKTOR POSLOVNIH OPERACIJA" w:value="SEKTOR POSLOVNIH OPERACIJA"/>
            <w:listItem w:displayText="SEKTOR ZAJEDNIČKIH OPERACIJA" w:value="SEKTOR ZAJEDNIČKIH OPERACIJA"/>
            <w:listItem w:displayText="SLUŽBA ZA PODRŠKU IT" w:value="SLUŽBA ZA PODRŠKU INFORMATIČKIM TEHNOLOGIJAMA"/>
            <w:listItem w:displayText="SLUŽBA ZA RAZVOJ APLIKACIJA" w:value="SLUŽBA ZA RAZVOJ APLIKACIJA"/>
            <w:listItem w:displayText="SLUŽBA ZA IS POREZNE UPRAVE" w:value="SLUŽBA ZA IS POREZNE UPRAVE"/>
            <w:listItem w:displayText="SLUŽBA ZA IS CARINSKE UPRAVE" w:value="SLUŽBA ZA IS CARINSKE UPRAVE"/>
            <w:listItem w:displayText="SLUŽBA ZA PODRŠKU POSLOVNIM SUSTAVIMA" w:value="SLUŽBA ZA PODRŠKU POSLOVNIM SUSTAVIMA"/>
            <w:listItem w:displayText="SLUŽBA ZA CENTRALNE REGISTRE I UMREŽENU UPRAVU" w:value="SLUŽBA ZA CENTRALNE REGISTRE I UMREŽENU UPRAVU"/>
          </w:dropDownList>
        </w:sdtPr>
        <w:sdtEndPr/>
        <w:sdtContent>
          <w:tc>
            <w:tcPr>
              <w:tcW w:w="5244" w:type="dxa"/>
              <w:gridSpan w:val="2"/>
              <w:shd w:val="clear" w:color="auto" w:fill="auto"/>
              <w:vAlign w:val="center"/>
            </w:tcPr>
            <w:p w14:paraId="6FEAD06A" w14:textId="77777777" w:rsidR="00B64B4E" w:rsidRPr="00133748" w:rsidRDefault="00B64B4E" w:rsidP="00245FDC">
              <w:pPr>
                <w:pStyle w:val="APISITHeaderiFooter"/>
                <w:rPr>
                  <w:rFonts w:eastAsia="Arial Narrow"/>
                </w:rPr>
              </w:pPr>
              <w:r>
                <w:rPr>
                  <w:rFonts w:eastAsia="Arial Narrow"/>
                </w:rPr>
                <w:t>ODABERI</w:t>
              </w:r>
            </w:p>
          </w:tc>
        </w:sdtContent>
      </w:sdt>
    </w:tr>
    <w:tr w:rsidR="00B64B4E" w:rsidRPr="00B60EEF" w14:paraId="0C0CBE1F" w14:textId="77777777" w:rsidTr="008E089A">
      <w:trPr>
        <w:trHeight w:val="340"/>
        <w:jc w:val="center"/>
      </w:trPr>
      <w:tc>
        <w:tcPr>
          <w:tcW w:w="2547" w:type="dxa"/>
          <w:vMerge/>
          <w:shd w:val="clear" w:color="auto" w:fill="auto"/>
          <w:vAlign w:val="center"/>
          <w:hideMark/>
        </w:tcPr>
        <w:p w14:paraId="293680D5" w14:textId="77777777" w:rsidR="00B64B4E" w:rsidRPr="00B60EEF" w:rsidRDefault="00B64B4E" w:rsidP="00245FDC">
          <w:pPr>
            <w:pStyle w:val="APISITHeaderiFooter"/>
            <w:spacing w:line="275" w:lineRule="auto"/>
            <w:jc w:val="center"/>
            <w:rPr>
              <w:rFonts w:cs="Segoe UI"/>
              <w:sz w:val="18"/>
            </w:rPr>
          </w:pPr>
        </w:p>
      </w:tc>
      <w:tc>
        <w:tcPr>
          <w:tcW w:w="2552" w:type="dxa"/>
          <w:shd w:val="clear" w:color="auto" w:fill="auto"/>
          <w:vAlign w:val="center"/>
        </w:tcPr>
        <w:p w14:paraId="2AF92AC5" w14:textId="77777777" w:rsidR="00B64B4E" w:rsidRPr="00133748" w:rsidRDefault="00B64B4E" w:rsidP="00245FDC">
          <w:pPr>
            <w:pStyle w:val="APISITHeaderiFooter"/>
            <w:rPr>
              <w:rFonts w:eastAsia="Arial Narrow"/>
            </w:rPr>
          </w:pPr>
          <w:r w:rsidRPr="00133748">
            <w:rPr>
              <w:rFonts w:eastAsia="Arial Narrow"/>
            </w:rPr>
            <w:t xml:space="preserve">Verzija </w:t>
          </w:r>
          <w:r>
            <w:rPr>
              <w:rFonts w:eastAsia="Arial Narrow"/>
            </w:rPr>
            <w:t>dokumenta/Datum</w:t>
          </w:r>
        </w:p>
      </w:tc>
      <w:tc>
        <w:tcPr>
          <w:tcW w:w="850" w:type="dxa"/>
          <w:shd w:val="clear" w:color="auto" w:fill="auto"/>
          <w:vAlign w:val="center"/>
        </w:tcPr>
        <w:sdt>
          <w:sdtPr>
            <w:rPr>
              <w:rFonts w:eastAsia="Arial Narrow"/>
            </w:rPr>
            <w:alias w:val="Verzija dokumenta"/>
            <w:tag w:val="Verzija dokumenta"/>
            <w:id w:val="-603657971"/>
          </w:sdtPr>
          <w:sdtEndPr/>
          <w:sdtContent>
            <w:p w14:paraId="33EA94AB" w14:textId="77777777" w:rsidR="00B64B4E" w:rsidRPr="00133748" w:rsidRDefault="00B64B4E" w:rsidP="00F33B8F">
              <w:pPr>
                <w:pStyle w:val="APISITHeaderiFooter"/>
                <w:rPr>
                  <w:rFonts w:eastAsia="Arial Narrow"/>
                </w:rPr>
              </w:pPr>
              <w:r>
                <w:rPr>
                  <w:rFonts w:eastAsia="Arial Narrow"/>
                </w:rPr>
                <w:t xml:space="preserve">X.X </w:t>
              </w:r>
            </w:p>
          </w:sdtContent>
        </w:sdt>
      </w:tc>
      <w:tc>
        <w:tcPr>
          <w:tcW w:w="4394" w:type="dxa"/>
          <w:shd w:val="clear" w:color="auto" w:fill="auto"/>
          <w:vAlign w:val="center"/>
        </w:tcPr>
        <w:sdt>
          <w:sdtPr>
            <w:rPr>
              <w:rFonts w:eastAsia="Arial Narrow"/>
            </w:rPr>
            <w:alias w:val="Datum"/>
            <w:tag w:val="Datum"/>
            <w:id w:val="-197396541"/>
          </w:sdtPr>
          <w:sdtEndPr/>
          <w:sdtContent>
            <w:p w14:paraId="49563A70" w14:textId="77777777" w:rsidR="00B64B4E" w:rsidRPr="00133748" w:rsidRDefault="00B64B4E" w:rsidP="00F33B8F">
              <w:pPr>
                <w:pStyle w:val="APISITHeaderiFooter"/>
                <w:rPr>
                  <w:rFonts w:eastAsia="Arial Narrow"/>
                </w:rPr>
              </w:pPr>
              <w:r>
                <w:rPr>
                  <w:rFonts w:eastAsia="Arial Narrow"/>
                </w:rPr>
                <w:t>dd.mm.gggg.</w:t>
              </w:r>
            </w:p>
          </w:sdtContent>
        </w:sdt>
      </w:tc>
    </w:tr>
    <w:tr w:rsidR="00B64B4E" w:rsidRPr="00B60EEF" w14:paraId="6021B124" w14:textId="77777777" w:rsidTr="008E089A">
      <w:trPr>
        <w:trHeight w:val="340"/>
        <w:jc w:val="center"/>
      </w:trPr>
      <w:tc>
        <w:tcPr>
          <w:tcW w:w="2547" w:type="dxa"/>
          <w:vMerge/>
          <w:shd w:val="clear" w:color="auto" w:fill="auto"/>
          <w:vAlign w:val="center"/>
        </w:tcPr>
        <w:p w14:paraId="5FE66029" w14:textId="77777777" w:rsidR="00B64B4E" w:rsidRPr="00B60EEF" w:rsidRDefault="00B64B4E" w:rsidP="00245FDC">
          <w:pPr>
            <w:pStyle w:val="APISITHeaderiFooter"/>
            <w:spacing w:line="275" w:lineRule="auto"/>
            <w:jc w:val="center"/>
            <w:rPr>
              <w:rFonts w:cs="Segoe UI"/>
              <w:sz w:val="18"/>
            </w:rPr>
          </w:pPr>
        </w:p>
      </w:tc>
      <w:tc>
        <w:tcPr>
          <w:tcW w:w="2552" w:type="dxa"/>
          <w:shd w:val="clear" w:color="auto" w:fill="auto"/>
          <w:vAlign w:val="center"/>
        </w:tcPr>
        <w:p w14:paraId="2403E7E0" w14:textId="77777777" w:rsidR="00B64B4E" w:rsidRPr="00133748" w:rsidRDefault="00B64B4E" w:rsidP="00245FDC">
          <w:pPr>
            <w:pStyle w:val="APISITHeaderiFooter"/>
            <w:rPr>
              <w:rFonts w:eastAsia="Arial Narrow"/>
            </w:rPr>
          </w:pPr>
          <w:r w:rsidRPr="00133748">
            <w:rPr>
              <w:rFonts w:eastAsia="Arial Narrow"/>
            </w:rPr>
            <w:t>Oznaka povjerljivosti:</w:t>
          </w:r>
        </w:p>
      </w:tc>
      <w:sdt>
        <w:sdtPr>
          <w:rPr>
            <w:rFonts w:eastAsia="Arial Narrow"/>
          </w:rPr>
          <w:alias w:val="Povjerljivost"/>
          <w:tag w:val="Povjerljivost"/>
          <w:id w:val="1399240233"/>
          <w:showingPlcHdr/>
          <w:dropDownList>
            <w:listItem w:value="Odaberi "/>
            <w:listItem w:displayText="Poslovna tajna 1. stupnja" w:value="Poslovna tajna 1. stupnja"/>
            <w:listItem w:displayText="Poslovna tajna 2. stupnja" w:value="Poslovna tajna 2. stupnja"/>
            <w:listItem w:displayText="Javno" w:value="Javno"/>
          </w:dropDownList>
        </w:sdtPr>
        <w:sdtEndPr/>
        <w:sdtContent>
          <w:tc>
            <w:tcPr>
              <w:tcW w:w="5244" w:type="dxa"/>
              <w:gridSpan w:val="2"/>
              <w:shd w:val="clear" w:color="auto" w:fill="auto"/>
              <w:vAlign w:val="center"/>
            </w:tcPr>
            <w:p w14:paraId="44E35431" w14:textId="77777777" w:rsidR="00B64B4E" w:rsidRPr="00133748" w:rsidRDefault="00B64B4E" w:rsidP="00245FDC">
              <w:pPr>
                <w:pStyle w:val="APISITHeaderiFooter"/>
                <w:rPr>
                  <w:rFonts w:eastAsia="Arial Narrow"/>
                </w:rPr>
              </w:pPr>
              <w:r>
                <w:rPr>
                  <w:rFonts w:eastAsia="Arial Narrow"/>
                </w:rPr>
                <w:t xml:space="preserve">     </w:t>
              </w:r>
            </w:p>
          </w:tc>
        </w:sdtContent>
      </w:sdt>
    </w:tr>
  </w:tbl>
  <w:p w14:paraId="0795AE03" w14:textId="77777777" w:rsidR="00B64B4E" w:rsidRPr="00245FDC" w:rsidRDefault="00B64B4E" w:rsidP="00245FDC">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0EED3B0"/>
    <w:lvl w:ilvl="0">
      <w:start w:val="1"/>
      <w:numFmt w:val="decimal"/>
      <w:pStyle w:val="Brojevi"/>
      <w:lvlText w:val="%1."/>
      <w:lvlJc w:val="left"/>
      <w:pPr>
        <w:tabs>
          <w:tab w:val="num" w:pos="360"/>
        </w:tabs>
        <w:ind w:left="360" w:hanging="360"/>
      </w:pPr>
    </w:lvl>
  </w:abstractNum>
  <w:abstractNum w:abstractNumId="1" w15:restartNumberingAfterBreak="0">
    <w:nsid w:val="097612BA"/>
    <w:multiLevelType w:val="hybridMultilevel"/>
    <w:tmpl w:val="4D94A8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BBB3E57"/>
    <w:multiLevelType w:val="multilevel"/>
    <w:tmpl w:val="4880DF38"/>
    <w:numStyleLink w:val="APISITNabrajanje"/>
  </w:abstractNum>
  <w:abstractNum w:abstractNumId="3" w15:restartNumberingAfterBreak="0">
    <w:nsid w:val="0F0C5F4B"/>
    <w:multiLevelType w:val="hybridMultilevel"/>
    <w:tmpl w:val="F72C08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0F83648"/>
    <w:multiLevelType w:val="multilevel"/>
    <w:tmpl w:val="BEAEB29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5" w15:restartNumberingAfterBreak="0">
    <w:nsid w:val="17B53246"/>
    <w:multiLevelType w:val="hybridMultilevel"/>
    <w:tmpl w:val="B2563180"/>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B36221E"/>
    <w:multiLevelType w:val="hybridMultilevel"/>
    <w:tmpl w:val="2DD00A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AC33991"/>
    <w:multiLevelType w:val="multilevel"/>
    <w:tmpl w:val="DAC44DE4"/>
    <w:lvl w:ilvl="0">
      <w:start w:val="1"/>
      <w:numFmt w:val="decimal"/>
      <w:pStyle w:val="SUKNaslov1"/>
      <w:lvlText w:val="%1."/>
      <w:lvlJc w:val="left"/>
      <w:pPr>
        <w:tabs>
          <w:tab w:val="num" w:pos="567"/>
        </w:tabs>
        <w:ind w:left="567" w:hanging="567"/>
      </w:pPr>
      <w:rPr>
        <w:rFonts w:hint="default"/>
      </w:rPr>
    </w:lvl>
    <w:lvl w:ilvl="1">
      <w:start w:val="1"/>
      <w:numFmt w:val="decimal"/>
      <w:isLgl/>
      <w:lvlText w:val="%1.%2."/>
      <w:lvlJc w:val="left"/>
      <w:pPr>
        <w:tabs>
          <w:tab w:val="num" w:pos="1080"/>
        </w:tabs>
        <w:ind w:left="1080" w:hanging="720"/>
      </w:pPr>
      <w:rPr>
        <w:rFonts w:hint="default"/>
      </w:rPr>
    </w:lvl>
    <w:lvl w:ilvl="2">
      <w:start w:val="1"/>
      <w:numFmt w:val="decimal"/>
      <w:pStyle w:val="SUKTekst2numeriran"/>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880"/>
        </w:tabs>
        <w:ind w:left="2880" w:hanging="144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680"/>
        </w:tabs>
        <w:ind w:left="4680" w:hanging="216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8" w15:restartNumberingAfterBreak="0">
    <w:nsid w:val="2B476E81"/>
    <w:multiLevelType w:val="multilevel"/>
    <w:tmpl w:val="4880DF38"/>
    <w:styleLink w:val="APISITNabrajanje"/>
    <w:lvl w:ilvl="0">
      <w:start w:val="1"/>
      <w:numFmt w:val="bullet"/>
      <w:pStyle w:val="APISITNabarajanj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CD1185D"/>
    <w:multiLevelType w:val="hybridMultilevel"/>
    <w:tmpl w:val="F20C4732"/>
    <w:lvl w:ilvl="0" w:tplc="8AEABD68">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2F2602F5"/>
    <w:multiLevelType w:val="hybridMultilevel"/>
    <w:tmpl w:val="48E629C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2FDD79A8"/>
    <w:multiLevelType w:val="multilevel"/>
    <w:tmpl w:val="F03235AA"/>
    <w:styleLink w:val="APISITSTILHeading"/>
    <w:lvl w:ilvl="0">
      <w:start w:val="1"/>
      <w:numFmt w:val="decimal"/>
      <w:pStyle w:val="Naslov1"/>
      <w:lvlText w:val="%1."/>
      <w:lvlJc w:val="left"/>
      <w:pPr>
        <w:ind w:left="432" w:hanging="432"/>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3B946ED5"/>
    <w:multiLevelType w:val="hybridMultilevel"/>
    <w:tmpl w:val="58BA70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0F919FF"/>
    <w:multiLevelType w:val="hybridMultilevel"/>
    <w:tmpl w:val="3328D218"/>
    <w:lvl w:ilvl="0" w:tplc="041A000B">
      <w:start w:val="1"/>
      <w:numFmt w:val="bullet"/>
      <w:lvlText w:val=""/>
      <w:lvlJc w:val="left"/>
      <w:pPr>
        <w:ind w:left="1170" w:hanging="360"/>
      </w:pPr>
      <w:rPr>
        <w:rFonts w:ascii="Wingdings" w:hAnsi="Wingdings" w:hint="default"/>
      </w:rPr>
    </w:lvl>
    <w:lvl w:ilvl="1" w:tplc="041A0003" w:tentative="1">
      <w:start w:val="1"/>
      <w:numFmt w:val="bullet"/>
      <w:lvlText w:val="o"/>
      <w:lvlJc w:val="left"/>
      <w:pPr>
        <w:ind w:left="1890" w:hanging="360"/>
      </w:pPr>
      <w:rPr>
        <w:rFonts w:ascii="Courier New" w:hAnsi="Courier New" w:cs="Courier New" w:hint="default"/>
      </w:rPr>
    </w:lvl>
    <w:lvl w:ilvl="2" w:tplc="041A0005" w:tentative="1">
      <w:start w:val="1"/>
      <w:numFmt w:val="bullet"/>
      <w:lvlText w:val=""/>
      <w:lvlJc w:val="left"/>
      <w:pPr>
        <w:ind w:left="2610" w:hanging="360"/>
      </w:pPr>
      <w:rPr>
        <w:rFonts w:ascii="Wingdings" w:hAnsi="Wingdings" w:hint="default"/>
      </w:rPr>
    </w:lvl>
    <w:lvl w:ilvl="3" w:tplc="041A0001" w:tentative="1">
      <w:start w:val="1"/>
      <w:numFmt w:val="bullet"/>
      <w:lvlText w:val=""/>
      <w:lvlJc w:val="left"/>
      <w:pPr>
        <w:ind w:left="3330" w:hanging="360"/>
      </w:pPr>
      <w:rPr>
        <w:rFonts w:ascii="Symbol" w:hAnsi="Symbol" w:hint="default"/>
      </w:rPr>
    </w:lvl>
    <w:lvl w:ilvl="4" w:tplc="041A0003" w:tentative="1">
      <w:start w:val="1"/>
      <w:numFmt w:val="bullet"/>
      <w:lvlText w:val="o"/>
      <w:lvlJc w:val="left"/>
      <w:pPr>
        <w:ind w:left="4050" w:hanging="360"/>
      </w:pPr>
      <w:rPr>
        <w:rFonts w:ascii="Courier New" w:hAnsi="Courier New" w:cs="Courier New" w:hint="default"/>
      </w:rPr>
    </w:lvl>
    <w:lvl w:ilvl="5" w:tplc="041A0005" w:tentative="1">
      <w:start w:val="1"/>
      <w:numFmt w:val="bullet"/>
      <w:lvlText w:val=""/>
      <w:lvlJc w:val="left"/>
      <w:pPr>
        <w:ind w:left="4770" w:hanging="360"/>
      </w:pPr>
      <w:rPr>
        <w:rFonts w:ascii="Wingdings" w:hAnsi="Wingdings" w:hint="default"/>
      </w:rPr>
    </w:lvl>
    <w:lvl w:ilvl="6" w:tplc="041A0001" w:tentative="1">
      <w:start w:val="1"/>
      <w:numFmt w:val="bullet"/>
      <w:lvlText w:val=""/>
      <w:lvlJc w:val="left"/>
      <w:pPr>
        <w:ind w:left="5490" w:hanging="360"/>
      </w:pPr>
      <w:rPr>
        <w:rFonts w:ascii="Symbol" w:hAnsi="Symbol" w:hint="default"/>
      </w:rPr>
    </w:lvl>
    <w:lvl w:ilvl="7" w:tplc="041A0003" w:tentative="1">
      <w:start w:val="1"/>
      <w:numFmt w:val="bullet"/>
      <w:lvlText w:val="o"/>
      <w:lvlJc w:val="left"/>
      <w:pPr>
        <w:ind w:left="6210" w:hanging="360"/>
      </w:pPr>
      <w:rPr>
        <w:rFonts w:ascii="Courier New" w:hAnsi="Courier New" w:cs="Courier New" w:hint="default"/>
      </w:rPr>
    </w:lvl>
    <w:lvl w:ilvl="8" w:tplc="041A0005" w:tentative="1">
      <w:start w:val="1"/>
      <w:numFmt w:val="bullet"/>
      <w:lvlText w:val=""/>
      <w:lvlJc w:val="left"/>
      <w:pPr>
        <w:ind w:left="6930" w:hanging="360"/>
      </w:pPr>
      <w:rPr>
        <w:rFonts w:ascii="Wingdings" w:hAnsi="Wingdings" w:hint="default"/>
      </w:rPr>
    </w:lvl>
  </w:abstractNum>
  <w:abstractNum w:abstractNumId="14" w15:restartNumberingAfterBreak="0">
    <w:nsid w:val="69570258"/>
    <w:multiLevelType w:val="hybridMultilevel"/>
    <w:tmpl w:val="13FE5C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74CA489A"/>
    <w:multiLevelType w:val="hybridMultilevel"/>
    <w:tmpl w:val="17325E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751A4368"/>
    <w:multiLevelType w:val="hybridMultilevel"/>
    <w:tmpl w:val="E3E0A810"/>
    <w:lvl w:ilvl="0" w:tplc="9DCAD982">
      <w:numFmt w:val="bullet"/>
      <w:lvlText w:val="-"/>
      <w:lvlJc w:val="left"/>
      <w:pPr>
        <w:ind w:left="720" w:hanging="360"/>
      </w:pPr>
      <w:rPr>
        <w:rFonts w:ascii="Segoe UI" w:eastAsia="Times New Roman" w:hAnsi="Segoe UI" w:cs="Segoe U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766E3616"/>
    <w:multiLevelType w:val="hybridMultilevel"/>
    <w:tmpl w:val="75941C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795D34BD"/>
    <w:multiLevelType w:val="hybridMultilevel"/>
    <w:tmpl w:val="C388BA2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16cid:durableId="738598257">
    <w:abstractNumId w:val="7"/>
  </w:num>
  <w:num w:numId="2" w16cid:durableId="144855477">
    <w:abstractNumId w:val="4"/>
  </w:num>
  <w:num w:numId="3" w16cid:durableId="441804105">
    <w:abstractNumId w:val="0"/>
  </w:num>
  <w:num w:numId="4" w16cid:durableId="1887137480">
    <w:abstractNumId w:val="8"/>
  </w:num>
  <w:num w:numId="5" w16cid:durableId="1230076645">
    <w:abstractNumId w:val="2"/>
  </w:num>
  <w:num w:numId="6" w16cid:durableId="1464541974">
    <w:abstractNumId w:val="11"/>
    <w:lvlOverride w:ilvl="0">
      <w:lvl w:ilvl="0">
        <w:start w:val="1"/>
        <w:numFmt w:val="decimal"/>
        <w:pStyle w:val="Naslov1"/>
        <w:lvlText w:val="%1."/>
        <w:lvlJc w:val="left"/>
        <w:pPr>
          <w:ind w:left="432" w:hanging="432"/>
        </w:pPr>
        <w:rPr>
          <w:rFonts w:hint="default"/>
        </w:rPr>
      </w:lvl>
    </w:lvlOverride>
    <w:lvlOverride w:ilvl="1">
      <w:lvl w:ilvl="1">
        <w:start w:val="1"/>
        <w:numFmt w:val="decimal"/>
        <w:pStyle w:val="Naslov2"/>
        <w:lvlText w:val="%1.%2."/>
        <w:lvlJc w:val="left"/>
        <w:pPr>
          <w:ind w:left="576" w:hanging="576"/>
        </w:pPr>
        <w:rPr>
          <w:rFonts w:hint="default"/>
        </w:rPr>
      </w:lvl>
    </w:lvlOverride>
    <w:lvlOverride w:ilvl="2">
      <w:lvl w:ilvl="2">
        <w:start w:val="1"/>
        <w:numFmt w:val="decimal"/>
        <w:pStyle w:val="Naslov3"/>
        <w:lvlText w:val="%1.%2.%3."/>
        <w:lvlJc w:val="left"/>
        <w:pPr>
          <w:ind w:left="720" w:hanging="720"/>
        </w:pPr>
        <w:rPr>
          <w:rFonts w:hint="default"/>
        </w:rPr>
      </w:lvl>
    </w:lvlOverride>
    <w:lvlOverride w:ilvl="3">
      <w:lvl w:ilvl="3">
        <w:start w:val="1"/>
        <w:numFmt w:val="decimal"/>
        <w:pStyle w:val="Naslov4"/>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7" w16cid:durableId="1669862340">
    <w:abstractNumId w:val="11"/>
  </w:num>
  <w:num w:numId="8" w16cid:durableId="1633251013">
    <w:abstractNumId w:val="17"/>
  </w:num>
  <w:num w:numId="9" w16cid:durableId="580140449">
    <w:abstractNumId w:val="9"/>
  </w:num>
  <w:num w:numId="10" w16cid:durableId="1233588724">
    <w:abstractNumId w:val="3"/>
  </w:num>
  <w:num w:numId="11" w16cid:durableId="253362586">
    <w:abstractNumId w:val="11"/>
    <w:lvlOverride w:ilvl="0">
      <w:lvl w:ilvl="0">
        <w:start w:val="1"/>
        <w:numFmt w:val="decimal"/>
        <w:pStyle w:val="Naslov1"/>
        <w:lvlText w:val="%1."/>
        <w:lvlJc w:val="left"/>
        <w:pPr>
          <w:ind w:left="432" w:hanging="432"/>
        </w:pPr>
        <w:rPr>
          <w:rFonts w:hint="default"/>
        </w:rPr>
      </w:lvl>
    </w:lvlOverride>
    <w:lvlOverride w:ilvl="1">
      <w:lvl w:ilvl="1">
        <w:start w:val="1"/>
        <w:numFmt w:val="decimal"/>
        <w:pStyle w:val="Naslov2"/>
        <w:lvlText w:val="%1.%2."/>
        <w:lvlJc w:val="left"/>
        <w:pPr>
          <w:ind w:left="576" w:hanging="576"/>
        </w:pPr>
        <w:rPr>
          <w:rFonts w:hint="default"/>
        </w:rPr>
      </w:lvl>
    </w:lvlOverride>
    <w:lvlOverride w:ilvl="2">
      <w:lvl w:ilvl="2">
        <w:start w:val="1"/>
        <w:numFmt w:val="decimal"/>
        <w:pStyle w:val="Naslov3"/>
        <w:lvlText w:val="%1.%2.%3."/>
        <w:lvlJc w:val="left"/>
        <w:pPr>
          <w:ind w:left="720" w:hanging="720"/>
        </w:pPr>
        <w:rPr>
          <w:rFonts w:hint="default"/>
        </w:rPr>
      </w:lvl>
    </w:lvlOverride>
    <w:lvlOverride w:ilvl="3">
      <w:lvl w:ilvl="3">
        <w:start w:val="1"/>
        <w:numFmt w:val="decimal"/>
        <w:pStyle w:val="Naslov4"/>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2" w16cid:durableId="149442145">
    <w:abstractNumId w:val="11"/>
    <w:lvlOverride w:ilvl="0">
      <w:lvl w:ilvl="0">
        <w:start w:val="1"/>
        <w:numFmt w:val="decimal"/>
        <w:pStyle w:val="Naslov1"/>
        <w:lvlText w:val="%1."/>
        <w:lvlJc w:val="left"/>
        <w:pPr>
          <w:ind w:left="432" w:hanging="432"/>
        </w:pPr>
        <w:rPr>
          <w:rFonts w:hint="default"/>
        </w:rPr>
      </w:lvl>
    </w:lvlOverride>
    <w:lvlOverride w:ilvl="1">
      <w:lvl w:ilvl="1">
        <w:start w:val="1"/>
        <w:numFmt w:val="decimal"/>
        <w:pStyle w:val="Naslov2"/>
        <w:lvlText w:val="%1.%2."/>
        <w:lvlJc w:val="left"/>
        <w:pPr>
          <w:ind w:left="576" w:hanging="576"/>
        </w:pPr>
        <w:rPr>
          <w:rFonts w:hint="default"/>
        </w:rPr>
      </w:lvl>
    </w:lvlOverride>
    <w:lvlOverride w:ilvl="2">
      <w:lvl w:ilvl="2">
        <w:start w:val="1"/>
        <w:numFmt w:val="decimal"/>
        <w:pStyle w:val="Naslov3"/>
        <w:lvlText w:val="%1.%2.%3."/>
        <w:lvlJc w:val="left"/>
        <w:pPr>
          <w:ind w:left="720" w:hanging="720"/>
        </w:pPr>
        <w:rPr>
          <w:rFonts w:hint="default"/>
        </w:rPr>
      </w:lvl>
    </w:lvlOverride>
    <w:lvlOverride w:ilvl="3">
      <w:lvl w:ilvl="3">
        <w:start w:val="1"/>
        <w:numFmt w:val="decimal"/>
        <w:pStyle w:val="Naslov4"/>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3" w16cid:durableId="1729451755">
    <w:abstractNumId w:val="11"/>
    <w:lvlOverride w:ilvl="0">
      <w:lvl w:ilvl="0">
        <w:start w:val="1"/>
        <w:numFmt w:val="decimal"/>
        <w:pStyle w:val="Naslov1"/>
        <w:lvlText w:val="%1."/>
        <w:lvlJc w:val="left"/>
        <w:pPr>
          <w:ind w:left="432" w:hanging="432"/>
        </w:pPr>
        <w:rPr>
          <w:rFonts w:hint="default"/>
        </w:rPr>
      </w:lvl>
    </w:lvlOverride>
    <w:lvlOverride w:ilvl="1">
      <w:lvl w:ilvl="1">
        <w:start w:val="1"/>
        <w:numFmt w:val="decimal"/>
        <w:pStyle w:val="Naslov2"/>
        <w:lvlText w:val="%1.%2."/>
        <w:lvlJc w:val="left"/>
        <w:pPr>
          <w:ind w:left="576" w:hanging="576"/>
        </w:pPr>
        <w:rPr>
          <w:rFonts w:hint="default"/>
        </w:rPr>
      </w:lvl>
    </w:lvlOverride>
    <w:lvlOverride w:ilvl="2">
      <w:lvl w:ilvl="2">
        <w:start w:val="1"/>
        <w:numFmt w:val="decimal"/>
        <w:pStyle w:val="Naslov3"/>
        <w:lvlText w:val="%1.%2.%3."/>
        <w:lvlJc w:val="left"/>
        <w:pPr>
          <w:ind w:left="720" w:hanging="720"/>
        </w:pPr>
        <w:rPr>
          <w:rFonts w:hint="default"/>
        </w:rPr>
      </w:lvl>
    </w:lvlOverride>
    <w:lvlOverride w:ilvl="3">
      <w:lvl w:ilvl="3">
        <w:start w:val="1"/>
        <w:numFmt w:val="decimal"/>
        <w:pStyle w:val="Naslov4"/>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4" w16cid:durableId="541524499">
    <w:abstractNumId w:val="11"/>
    <w:lvlOverride w:ilvl="0">
      <w:lvl w:ilvl="0">
        <w:start w:val="1"/>
        <w:numFmt w:val="decimal"/>
        <w:pStyle w:val="Naslov1"/>
        <w:lvlText w:val="%1."/>
        <w:lvlJc w:val="left"/>
        <w:pPr>
          <w:ind w:left="432" w:hanging="432"/>
        </w:pPr>
        <w:rPr>
          <w:rFonts w:hint="default"/>
        </w:rPr>
      </w:lvl>
    </w:lvlOverride>
    <w:lvlOverride w:ilvl="1">
      <w:lvl w:ilvl="1">
        <w:start w:val="1"/>
        <w:numFmt w:val="decimal"/>
        <w:pStyle w:val="Naslov2"/>
        <w:lvlText w:val="%1.%2."/>
        <w:lvlJc w:val="left"/>
        <w:pPr>
          <w:ind w:left="576" w:hanging="576"/>
        </w:pPr>
        <w:rPr>
          <w:rFonts w:hint="default"/>
        </w:rPr>
      </w:lvl>
    </w:lvlOverride>
    <w:lvlOverride w:ilvl="2">
      <w:lvl w:ilvl="2">
        <w:start w:val="1"/>
        <w:numFmt w:val="decimal"/>
        <w:pStyle w:val="Naslov3"/>
        <w:lvlText w:val="%1.%2.%3."/>
        <w:lvlJc w:val="left"/>
        <w:pPr>
          <w:ind w:left="720" w:hanging="720"/>
        </w:pPr>
        <w:rPr>
          <w:rFonts w:hint="default"/>
        </w:rPr>
      </w:lvl>
    </w:lvlOverride>
    <w:lvlOverride w:ilvl="3">
      <w:lvl w:ilvl="3">
        <w:start w:val="1"/>
        <w:numFmt w:val="decimal"/>
        <w:pStyle w:val="Naslov4"/>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 w16cid:durableId="1443650271">
    <w:abstractNumId w:val="11"/>
    <w:lvlOverride w:ilvl="0">
      <w:lvl w:ilvl="0">
        <w:start w:val="1"/>
        <w:numFmt w:val="decimal"/>
        <w:pStyle w:val="Naslov1"/>
        <w:lvlText w:val="%1."/>
        <w:lvlJc w:val="left"/>
        <w:pPr>
          <w:ind w:left="432" w:hanging="432"/>
        </w:pPr>
        <w:rPr>
          <w:rFonts w:hint="default"/>
        </w:rPr>
      </w:lvl>
    </w:lvlOverride>
    <w:lvlOverride w:ilvl="1">
      <w:lvl w:ilvl="1">
        <w:start w:val="1"/>
        <w:numFmt w:val="decimal"/>
        <w:pStyle w:val="Naslov2"/>
        <w:lvlText w:val="%1.%2."/>
        <w:lvlJc w:val="left"/>
        <w:pPr>
          <w:ind w:left="576" w:hanging="576"/>
        </w:pPr>
        <w:rPr>
          <w:rFonts w:hint="default"/>
        </w:rPr>
      </w:lvl>
    </w:lvlOverride>
    <w:lvlOverride w:ilvl="2">
      <w:lvl w:ilvl="2">
        <w:start w:val="1"/>
        <w:numFmt w:val="decimal"/>
        <w:pStyle w:val="Naslov3"/>
        <w:lvlText w:val="%1.%2.%3."/>
        <w:lvlJc w:val="left"/>
        <w:pPr>
          <w:ind w:left="720" w:hanging="720"/>
        </w:pPr>
        <w:rPr>
          <w:rFonts w:hint="default"/>
        </w:rPr>
      </w:lvl>
    </w:lvlOverride>
    <w:lvlOverride w:ilvl="3">
      <w:lvl w:ilvl="3">
        <w:start w:val="1"/>
        <w:numFmt w:val="decimal"/>
        <w:pStyle w:val="Naslov4"/>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6" w16cid:durableId="22748496">
    <w:abstractNumId w:val="11"/>
    <w:lvlOverride w:ilvl="0">
      <w:startOverride w:val="1"/>
      <w:lvl w:ilvl="0">
        <w:start w:val="1"/>
        <w:numFmt w:val="decimal"/>
        <w:pStyle w:val="Naslov1"/>
        <w:lvlText w:val="%1."/>
        <w:lvlJc w:val="left"/>
        <w:pPr>
          <w:ind w:left="432" w:hanging="432"/>
        </w:pPr>
        <w:rPr>
          <w:rFonts w:hint="default"/>
        </w:rPr>
      </w:lvl>
    </w:lvlOverride>
    <w:lvlOverride w:ilvl="1">
      <w:startOverride w:val="1"/>
      <w:lvl w:ilvl="1">
        <w:start w:val="1"/>
        <w:numFmt w:val="decimal"/>
        <w:pStyle w:val="Naslov2"/>
        <w:lvlText w:val="%1.%2."/>
        <w:lvlJc w:val="left"/>
        <w:pPr>
          <w:ind w:left="576" w:hanging="576"/>
        </w:pPr>
        <w:rPr>
          <w:rFonts w:hint="default"/>
        </w:rPr>
      </w:lvl>
    </w:lvlOverride>
    <w:lvlOverride w:ilvl="2">
      <w:startOverride w:val="1"/>
      <w:lvl w:ilvl="2">
        <w:start w:val="1"/>
        <w:numFmt w:val="decimal"/>
        <w:pStyle w:val="Naslov3"/>
        <w:lvlText w:val="%1.%2.%3."/>
        <w:lvlJc w:val="left"/>
        <w:pPr>
          <w:ind w:left="720" w:hanging="720"/>
        </w:pPr>
        <w:rPr>
          <w:rFonts w:hint="default"/>
        </w:rPr>
      </w:lvl>
    </w:lvlOverride>
    <w:lvlOverride w:ilvl="3">
      <w:startOverride w:val="1"/>
      <w:lvl w:ilvl="3">
        <w:start w:val="1"/>
        <w:numFmt w:val="decimal"/>
        <w:pStyle w:val="Naslov4"/>
        <w:lvlText w:val="%1.%2.%3.%4."/>
        <w:lvlJc w:val="left"/>
        <w:pPr>
          <w:ind w:left="864" w:hanging="864"/>
        </w:pPr>
        <w:rPr>
          <w:rFonts w:hint="default"/>
        </w:rPr>
      </w:lvl>
    </w:lvlOverride>
    <w:lvlOverride w:ilvl="4">
      <w:startOverride w:val="1"/>
      <w:lvl w:ilvl="4">
        <w:start w:val="1"/>
        <w:numFmt w:val="decimal"/>
        <w:lvlText w:val="%1.%2.%3.%4.%5"/>
        <w:lvlJc w:val="left"/>
        <w:pPr>
          <w:ind w:left="1008" w:hanging="1008"/>
        </w:pPr>
        <w:rPr>
          <w:rFonts w:hint="default"/>
        </w:rPr>
      </w:lvl>
    </w:lvlOverride>
    <w:lvlOverride w:ilvl="5">
      <w:startOverride w:val="1"/>
      <w:lvl w:ilvl="5">
        <w:start w:val="1"/>
        <w:numFmt w:val="decimal"/>
        <w:lvlText w:val="%1.%2.%3.%4.%5.%6"/>
        <w:lvlJc w:val="left"/>
        <w:pPr>
          <w:ind w:left="1152" w:hanging="1152"/>
        </w:pPr>
        <w:rPr>
          <w:rFonts w:hint="default"/>
        </w:rPr>
      </w:lvl>
    </w:lvlOverride>
    <w:lvlOverride w:ilvl="6">
      <w:startOverride w:val="1"/>
      <w:lvl w:ilvl="6">
        <w:start w:val="1"/>
        <w:numFmt w:val="decimal"/>
        <w:lvlText w:val="%1.%2.%3.%4.%5.%6.%7"/>
        <w:lvlJc w:val="left"/>
        <w:pPr>
          <w:ind w:left="1296" w:hanging="1296"/>
        </w:pPr>
        <w:rPr>
          <w:rFonts w:hint="default"/>
        </w:rPr>
      </w:lvl>
    </w:lvlOverride>
    <w:lvlOverride w:ilvl="7">
      <w:startOverride w:val="1"/>
      <w:lvl w:ilvl="7">
        <w:start w:val="1"/>
        <w:numFmt w:val="decimal"/>
        <w:lvlText w:val="%1.%2.%3.%4.%5.%6.%7.%8"/>
        <w:lvlJc w:val="left"/>
        <w:pPr>
          <w:ind w:left="1440" w:hanging="1440"/>
        </w:pPr>
        <w:rPr>
          <w:rFonts w:hint="default"/>
        </w:rPr>
      </w:lvl>
    </w:lvlOverride>
    <w:lvlOverride w:ilvl="8">
      <w:startOverride w:val="1"/>
      <w:lvl w:ilvl="8">
        <w:start w:val="1"/>
        <w:numFmt w:val="decimal"/>
        <w:lvlText w:val="%1.%2.%3.%4.%5.%6.%7.%8.%9"/>
        <w:lvlJc w:val="left"/>
        <w:pPr>
          <w:ind w:left="1584" w:hanging="1584"/>
        </w:pPr>
        <w:rPr>
          <w:rFonts w:hint="default"/>
        </w:rPr>
      </w:lvl>
    </w:lvlOverride>
  </w:num>
  <w:num w:numId="17" w16cid:durableId="1266420675">
    <w:abstractNumId w:val="18"/>
  </w:num>
  <w:num w:numId="18" w16cid:durableId="64693875">
    <w:abstractNumId w:val="10"/>
  </w:num>
  <w:num w:numId="19" w16cid:durableId="792020353">
    <w:abstractNumId w:val="11"/>
    <w:lvlOverride w:ilvl="0">
      <w:startOverride w:val="1"/>
      <w:lvl w:ilvl="0">
        <w:start w:val="1"/>
        <w:numFmt w:val="decimal"/>
        <w:pStyle w:val="Naslov1"/>
        <w:lvlText w:val="%1."/>
        <w:lvlJc w:val="left"/>
        <w:pPr>
          <w:ind w:left="432" w:hanging="432"/>
        </w:pPr>
        <w:rPr>
          <w:rFonts w:hint="default"/>
        </w:rPr>
      </w:lvl>
    </w:lvlOverride>
    <w:lvlOverride w:ilvl="1">
      <w:startOverride w:val="1"/>
      <w:lvl w:ilvl="1">
        <w:start w:val="1"/>
        <w:numFmt w:val="decimal"/>
        <w:pStyle w:val="Naslov2"/>
        <w:lvlText w:val="%1.%2."/>
        <w:lvlJc w:val="left"/>
        <w:pPr>
          <w:ind w:left="576" w:hanging="576"/>
        </w:pPr>
        <w:rPr>
          <w:rFonts w:hint="default"/>
        </w:rPr>
      </w:lvl>
    </w:lvlOverride>
    <w:lvlOverride w:ilvl="2">
      <w:startOverride w:val="1"/>
      <w:lvl w:ilvl="2">
        <w:start w:val="1"/>
        <w:numFmt w:val="decimal"/>
        <w:pStyle w:val="Naslov3"/>
        <w:lvlText w:val="%1.%2.%3."/>
        <w:lvlJc w:val="left"/>
        <w:pPr>
          <w:ind w:left="720" w:hanging="720"/>
        </w:pPr>
        <w:rPr>
          <w:rFonts w:hint="default"/>
        </w:rPr>
      </w:lvl>
    </w:lvlOverride>
    <w:lvlOverride w:ilvl="3">
      <w:startOverride w:val="1"/>
      <w:lvl w:ilvl="3">
        <w:start w:val="1"/>
        <w:numFmt w:val="decimal"/>
        <w:pStyle w:val="Naslov4"/>
        <w:lvlText w:val="%1.%2.%3.%4."/>
        <w:lvlJc w:val="left"/>
        <w:pPr>
          <w:ind w:left="864" w:hanging="864"/>
        </w:pPr>
        <w:rPr>
          <w:rFonts w:hint="default"/>
        </w:rPr>
      </w:lvl>
    </w:lvlOverride>
    <w:lvlOverride w:ilvl="4">
      <w:startOverride w:val="1"/>
      <w:lvl w:ilvl="4">
        <w:start w:val="1"/>
        <w:numFmt w:val="decimal"/>
        <w:lvlText w:val="%1.%2.%3.%4.%5"/>
        <w:lvlJc w:val="left"/>
        <w:pPr>
          <w:ind w:left="1008" w:hanging="1008"/>
        </w:pPr>
        <w:rPr>
          <w:rFonts w:hint="default"/>
        </w:rPr>
      </w:lvl>
    </w:lvlOverride>
    <w:lvlOverride w:ilvl="5">
      <w:startOverride w:val="1"/>
      <w:lvl w:ilvl="5">
        <w:start w:val="1"/>
        <w:numFmt w:val="decimal"/>
        <w:lvlText w:val="%1.%2.%3.%4.%5.%6"/>
        <w:lvlJc w:val="left"/>
        <w:pPr>
          <w:ind w:left="1152" w:hanging="1152"/>
        </w:pPr>
        <w:rPr>
          <w:rFonts w:hint="default"/>
        </w:rPr>
      </w:lvl>
    </w:lvlOverride>
    <w:lvlOverride w:ilvl="6">
      <w:startOverride w:val="1"/>
      <w:lvl w:ilvl="6">
        <w:start w:val="1"/>
        <w:numFmt w:val="decimal"/>
        <w:lvlText w:val="%1.%2.%3.%4.%5.%6.%7"/>
        <w:lvlJc w:val="left"/>
        <w:pPr>
          <w:ind w:left="1296" w:hanging="1296"/>
        </w:pPr>
        <w:rPr>
          <w:rFonts w:hint="default"/>
        </w:rPr>
      </w:lvl>
    </w:lvlOverride>
    <w:lvlOverride w:ilvl="7">
      <w:startOverride w:val="1"/>
      <w:lvl w:ilvl="7">
        <w:start w:val="1"/>
        <w:numFmt w:val="decimal"/>
        <w:lvlText w:val="%1.%2.%3.%4.%5.%6.%7.%8"/>
        <w:lvlJc w:val="left"/>
        <w:pPr>
          <w:ind w:left="1440" w:hanging="1440"/>
        </w:pPr>
        <w:rPr>
          <w:rFonts w:hint="default"/>
        </w:rPr>
      </w:lvl>
    </w:lvlOverride>
    <w:lvlOverride w:ilvl="8">
      <w:startOverride w:val="1"/>
      <w:lvl w:ilvl="8">
        <w:start w:val="1"/>
        <w:numFmt w:val="decimal"/>
        <w:lvlText w:val="%1.%2.%3.%4.%5.%6.%7.%8.%9"/>
        <w:lvlJc w:val="left"/>
        <w:pPr>
          <w:ind w:left="1584" w:hanging="1584"/>
        </w:pPr>
        <w:rPr>
          <w:rFonts w:hint="default"/>
        </w:rPr>
      </w:lvl>
    </w:lvlOverride>
  </w:num>
  <w:num w:numId="20" w16cid:durableId="1956017319">
    <w:abstractNumId w:val="11"/>
    <w:lvlOverride w:ilvl="0">
      <w:startOverride w:val="1"/>
      <w:lvl w:ilvl="0">
        <w:start w:val="1"/>
        <w:numFmt w:val="decimal"/>
        <w:pStyle w:val="Naslov1"/>
        <w:lvlText w:val="%1."/>
        <w:lvlJc w:val="left"/>
        <w:pPr>
          <w:ind w:left="432" w:hanging="432"/>
        </w:pPr>
        <w:rPr>
          <w:rFonts w:hint="default"/>
        </w:rPr>
      </w:lvl>
    </w:lvlOverride>
    <w:lvlOverride w:ilvl="1">
      <w:startOverride w:val="1"/>
      <w:lvl w:ilvl="1">
        <w:start w:val="1"/>
        <w:numFmt w:val="decimal"/>
        <w:pStyle w:val="Naslov2"/>
        <w:lvlText w:val="%1.%2."/>
        <w:lvlJc w:val="left"/>
        <w:pPr>
          <w:ind w:left="576" w:hanging="576"/>
        </w:pPr>
        <w:rPr>
          <w:rFonts w:hint="default"/>
        </w:rPr>
      </w:lvl>
    </w:lvlOverride>
    <w:lvlOverride w:ilvl="2">
      <w:startOverride w:val="1"/>
      <w:lvl w:ilvl="2">
        <w:start w:val="1"/>
        <w:numFmt w:val="decimal"/>
        <w:pStyle w:val="Naslov3"/>
        <w:lvlText w:val="%1.%2.%3."/>
        <w:lvlJc w:val="left"/>
        <w:pPr>
          <w:ind w:left="720" w:hanging="720"/>
        </w:pPr>
        <w:rPr>
          <w:rFonts w:hint="default"/>
        </w:rPr>
      </w:lvl>
    </w:lvlOverride>
    <w:lvlOverride w:ilvl="3">
      <w:startOverride w:val="1"/>
      <w:lvl w:ilvl="3">
        <w:start w:val="1"/>
        <w:numFmt w:val="decimal"/>
        <w:pStyle w:val="Naslov4"/>
        <w:lvlText w:val="%1.%2.%3.%4."/>
        <w:lvlJc w:val="left"/>
        <w:pPr>
          <w:ind w:left="864" w:hanging="864"/>
        </w:pPr>
        <w:rPr>
          <w:rFonts w:hint="default"/>
        </w:rPr>
      </w:lvl>
    </w:lvlOverride>
    <w:lvlOverride w:ilvl="4">
      <w:startOverride w:val="1"/>
      <w:lvl w:ilvl="4">
        <w:start w:val="1"/>
        <w:numFmt w:val="decimal"/>
        <w:lvlText w:val="%1.%2.%3.%4.%5"/>
        <w:lvlJc w:val="left"/>
        <w:pPr>
          <w:ind w:left="1008" w:hanging="1008"/>
        </w:pPr>
        <w:rPr>
          <w:rFonts w:hint="default"/>
        </w:rPr>
      </w:lvl>
    </w:lvlOverride>
    <w:lvlOverride w:ilvl="5">
      <w:startOverride w:val="1"/>
      <w:lvl w:ilvl="5">
        <w:start w:val="1"/>
        <w:numFmt w:val="decimal"/>
        <w:lvlText w:val="%1.%2.%3.%4.%5.%6"/>
        <w:lvlJc w:val="left"/>
        <w:pPr>
          <w:ind w:left="1152" w:hanging="1152"/>
        </w:pPr>
        <w:rPr>
          <w:rFonts w:hint="default"/>
        </w:rPr>
      </w:lvl>
    </w:lvlOverride>
    <w:lvlOverride w:ilvl="6">
      <w:startOverride w:val="1"/>
      <w:lvl w:ilvl="6">
        <w:start w:val="1"/>
        <w:numFmt w:val="decimal"/>
        <w:lvlText w:val="%1.%2.%3.%4.%5.%6.%7"/>
        <w:lvlJc w:val="left"/>
        <w:pPr>
          <w:ind w:left="1296" w:hanging="1296"/>
        </w:pPr>
        <w:rPr>
          <w:rFonts w:hint="default"/>
        </w:rPr>
      </w:lvl>
    </w:lvlOverride>
    <w:lvlOverride w:ilvl="7">
      <w:startOverride w:val="1"/>
      <w:lvl w:ilvl="7">
        <w:start w:val="1"/>
        <w:numFmt w:val="decimal"/>
        <w:lvlText w:val="%1.%2.%3.%4.%5.%6.%7.%8"/>
        <w:lvlJc w:val="left"/>
        <w:pPr>
          <w:ind w:left="1440" w:hanging="1440"/>
        </w:pPr>
        <w:rPr>
          <w:rFonts w:hint="default"/>
        </w:rPr>
      </w:lvl>
    </w:lvlOverride>
    <w:lvlOverride w:ilvl="8">
      <w:startOverride w:val="1"/>
      <w:lvl w:ilvl="8">
        <w:start w:val="1"/>
        <w:numFmt w:val="decimal"/>
        <w:lvlText w:val="%1.%2.%3.%4.%5.%6.%7.%8.%9"/>
        <w:lvlJc w:val="left"/>
        <w:pPr>
          <w:ind w:left="1584" w:hanging="1584"/>
        </w:pPr>
        <w:rPr>
          <w:rFonts w:hint="default"/>
        </w:rPr>
      </w:lvl>
    </w:lvlOverride>
  </w:num>
  <w:num w:numId="21" w16cid:durableId="1837334239">
    <w:abstractNumId w:val="11"/>
    <w:lvlOverride w:ilvl="0">
      <w:startOverride w:val="1"/>
      <w:lvl w:ilvl="0">
        <w:start w:val="1"/>
        <w:numFmt w:val="decimal"/>
        <w:pStyle w:val="Naslov1"/>
        <w:lvlText w:val="%1."/>
        <w:lvlJc w:val="left"/>
        <w:pPr>
          <w:ind w:left="432" w:hanging="432"/>
        </w:pPr>
        <w:rPr>
          <w:rFonts w:hint="default"/>
        </w:rPr>
      </w:lvl>
    </w:lvlOverride>
    <w:lvlOverride w:ilvl="1">
      <w:startOverride w:val="1"/>
      <w:lvl w:ilvl="1">
        <w:start w:val="1"/>
        <w:numFmt w:val="decimal"/>
        <w:pStyle w:val="Naslov2"/>
        <w:lvlText w:val="%1.%2."/>
        <w:lvlJc w:val="left"/>
        <w:pPr>
          <w:ind w:left="576" w:hanging="576"/>
        </w:pPr>
        <w:rPr>
          <w:rFonts w:hint="default"/>
        </w:rPr>
      </w:lvl>
    </w:lvlOverride>
    <w:lvlOverride w:ilvl="2">
      <w:startOverride w:val="1"/>
      <w:lvl w:ilvl="2">
        <w:start w:val="1"/>
        <w:numFmt w:val="decimal"/>
        <w:pStyle w:val="Naslov3"/>
        <w:lvlText w:val="%1.%2.%3."/>
        <w:lvlJc w:val="left"/>
        <w:pPr>
          <w:ind w:left="720" w:hanging="720"/>
        </w:pPr>
        <w:rPr>
          <w:rFonts w:hint="default"/>
        </w:rPr>
      </w:lvl>
    </w:lvlOverride>
    <w:lvlOverride w:ilvl="3">
      <w:startOverride w:val="1"/>
      <w:lvl w:ilvl="3">
        <w:start w:val="1"/>
        <w:numFmt w:val="decimal"/>
        <w:pStyle w:val="Naslov4"/>
        <w:lvlText w:val="%1.%2.%3.%4."/>
        <w:lvlJc w:val="left"/>
        <w:pPr>
          <w:ind w:left="864" w:hanging="864"/>
        </w:pPr>
        <w:rPr>
          <w:rFonts w:hint="default"/>
        </w:rPr>
      </w:lvl>
    </w:lvlOverride>
    <w:lvlOverride w:ilvl="4">
      <w:startOverride w:val="1"/>
      <w:lvl w:ilvl="4">
        <w:start w:val="1"/>
        <w:numFmt w:val="decimal"/>
        <w:lvlText w:val="%1.%2.%3.%4.%5"/>
        <w:lvlJc w:val="left"/>
        <w:pPr>
          <w:ind w:left="1008" w:hanging="1008"/>
        </w:pPr>
        <w:rPr>
          <w:rFonts w:hint="default"/>
        </w:rPr>
      </w:lvl>
    </w:lvlOverride>
    <w:lvlOverride w:ilvl="5">
      <w:startOverride w:val="1"/>
      <w:lvl w:ilvl="5">
        <w:start w:val="1"/>
        <w:numFmt w:val="decimal"/>
        <w:lvlText w:val="%1.%2.%3.%4.%5.%6"/>
        <w:lvlJc w:val="left"/>
        <w:pPr>
          <w:ind w:left="1152" w:hanging="1152"/>
        </w:pPr>
        <w:rPr>
          <w:rFonts w:hint="default"/>
        </w:rPr>
      </w:lvl>
    </w:lvlOverride>
    <w:lvlOverride w:ilvl="6">
      <w:startOverride w:val="1"/>
      <w:lvl w:ilvl="6">
        <w:start w:val="1"/>
        <w:numFmt w:val="decimal"/>
        <w:lvlText w:val="%1.%2.%3.%4.%5.%6.%7"/>
        <w:lvlJc w:val="left"/>
        <w:pPr>
          <w:ind w:left="1296" w:hanging="1296"/>
        </w:pPr>
        <w:rPr>
          <w:rFonts w:hint="default"/>
        </w:rPr>
      </w:lvl>
    </w:lvlOverride>
    <w:lvlOverride w:ilvl="7">
      <w:startOverride w:val="1"/>
      <w:lvl w:ilvl="7">
        <w:start w:val="1"/>
        <w:numFmt w:val="decimal"/>
        <w:lvlText w:val="%1.%2.%3.%4.%5.%6.%7.%8"/>
        <w:lvlJc w:val="left"/>
        <w:pPr>
          <w:ind w:left="1440" w:hanging="1440"/>
        </w:pPr>
        <w:rPr>
          <w:rFonts w:hint="default"/>
        </w:rPr>
      </w:lvl>
    </w:lvlOverride>
    <w:lvlOverride w:ilvl="8">
      <w:startOverride w:val="1"/>
      <w:lvl w:ilvl="8">
        <w:start w:val="1"/>
        <w:numFmt w:val="decimal"/>
        <w:lvlText w:val="%1.%2.%3.%4.%5.%6.%7.%8.%9"/>
        <w:lvlJc w:val="left"/>
        <w:pPr>
          <w:ind w:left="1584" w:hanging="1584"/>
        </w:pPr>
        <w:rPr>
          <w:rFonts w:hint="default"/>
        </w:rPr>
      </w:lvl>
    </w:lvlOverride>
  </w:num>
  <w:num w:numId="22" w16cid:durableId="1534346468">
    <w:abstractNumId w:val="12"/>
  </w:num>
  <w:num w:numId="23" w16cid:durableId="1810004837">
    <w:abstractNumId w:val="14"/>
  </w:num>
  <w:num w:numId="24" w16cid:durableId="572735745">
    <w:abstractNumId w:val="1"/>
  </w:num>
  <w:num w:numId="25" w16cid:durableId="2083943166">
    <w:abstractNumId w:val="5"/>
  </w:num>
  <w:num w:numId="26" w16cid:durableId="1690832570">
    <w:abstractNumId w:val="11"/>
    <w:lvlOverride w:ilvl="0">
      <w:lvl w:ilvl="0">
        <w:start w:val="1"/>
        <w:numFmt w:val="decimal"/>
        <w:pStyle w:val="Naslov1"/>
        <w:lvlText w:val="%1."/>
        <w:lvlJc w:val="left"/>
        <w:pPr>
          <w:ind w:left="432" w:hanging="432"/>
        </w:pPr>
        <w:rPr>
          <w:rFonts w:hint="default"/>
        </w:rPr>
      </w:lvl>
    </w:lvlOverride>
    <w:lvlOverride w:ilvl="1">
      <w:lvl w:ilvl="1">
        <w:start w:val="1"/>
        <w:numFmt w:val="decimal"/>
        <w:pStyle w:val="Naslov2"/>
        <w:lvlText w:val="%1.%2."/>
        <w:lvlJc w:val="left"/>
        <w:pPr>
          <w:ind w:left="576" w:hanging="576"/>
        </w:pPr>
        <w:rPr>
          <w:rFonts w:hint="default"/>
        </w:rPr>
      </w:lvl>
    </w:lvlOverride>
    <w:lvlOverride w:ilvl="2">
      <w:lvl w:ilvl="2">
        <w:start w:val="1"/>
        <w:numFmt w:val="decimal"/>
        <w:pStyle w:val="Naslov3"/>
        <w:lvlText w:val="%1.%2.%3."/>
        <w:lvlJc w:val="left"/>
        <w:pPr>
          <w:ind w:left="720" w:hanging="720"/>
        </w:pPr>
        <w:rPr>
          <w:rFonts w:hint="default"/>
        </w:rPr>
      </w:lvl>
    </w:lvlOverride>
    <w:lvlOverride w:ilvl="3">
      <w:lvl w:ilvl="3">
        <w:start w:val="1"/>
        <w:numFmt w:val="decimal"/>
        <w:pStyle w:val="Naslov4"/>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7" w16cid:durableId="1623880048">
    <w:abstractNumId w:val="11"/>
    <w:lvlOverride w:ilvl="0">
      <w:lvl w:ilvl="0">
        <w:start w:val="1"/>
        <w:numFmt w:val="decimal"/>
        <w:pStyle w:val="Naslov1"/>
        <w:lvlText w:val="%1."/>
        <w:lvlJc w:val="left"/>
        <w:pPr>
          <w:ind w:left="432" w:hanging="432"/>
        </w:pPr>
        <w:rPr>
          <w:rFonts w:hint="default"/>
        </w:rPr>
      </w:lvl>
    </w:lvlOverride>
    <w:lvlOverride w:ilvl="1">
      <w:lvl w:ilvl="1">
        <w:start w:val="1"/>
        <w:numFmt w:val="decimal"/>
        <w:pStyle w:val="Naslov2"/>
        <w:lvlText w:val="%1.%2."/>
        <w:lvlJc w:val="left"/>
        <w:pPr>
          <w:ind w:left="576" w:hanging="576"/>
        </w:pPr>
        <w:rPr>
          <w:rFonts w:hint="default"/>
        </w:rPr>
      </w:lvl>
    </w:lvlOverride>
    <w:lvlOverride w:ilvl="2">
      <w:lvl w:ilvl="2">
        <w:start w:val="1"/>
        <w:numFmt w:val="decimal"/>
        <w:pStyle w:val="Naslov3"/>
        <w:lvlText w:val="%1.%2.%3."/>
        <w:lvlJc w:val="left"/>
        <w:pPr>
          <w:ind w:left="720" w:hanging="720"/>
        </w:pPr>
        <w:rPr>
          <w:rFonts w:hint="default"/>
        </w:rPr>
      </w:lvl>
    </w:lvlOverride>
    <w:lvlOverride w:ilvl="3">
      <w:lvl w:ilvl="3">
        <w:start w:val="1"/>
        <w:numFmt w:val="decimal"/>
        <w:pStyle w:val="Naslov4"/>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8" w16cid:durableId="1064062884">
    <w:abstractNumId w:val="6"/>
  </w:num>
  <w:num w:numId="29" w16cid:durableId="536043156">
    <w:abstractNumId w:val="13"/>
  </w:num>
  <w:num w:numId="30" w16cid:durableId="254899870">
    <w:abstractNumId w:val="15"/>
  </w:num>
  <w:num w:numId="31" w16cid:durableId="1763406163">
    <w:abstractNumId w:val="16"/>
  </w:num>
  <w:num w:numId="32" w16cid:durableId="373044811">
    <w:abstractNumId w:val="11"/>
    <w:lvlOverride w:ilvl="0">
      <w:startOverride w:val="1"/>
      <w:lvl w:ilvl="0">
        <w:start w:val="1"/>
        <w:numFmt w:val="decimal"/>
        <w:pStyle w:val="Naslov1"/>
        <w:lvlText w:val="%1."/>
        <w:lvlJc w:val="left"/>
        <w:pPr>
          <w:ind w:left="432" w:hanging="432"/>
        </w:pPr>
        <w:rPr>
          <w:rFonts w:hint="default"/>
        </w:rPr>
      </w:lvl>
    </w:lvlOverride>
    <w:lvlOverride w:ilvl="1">
      <w:startOverride w:val="1"/>
      <w:lvl w:ilvl="1">
        <w:start w:val="1"/>
        <w:numFmt w:val="decimal"/>
        <w:pStyle w:val="Naslov2"/>
        <w:lvlText w:val="%1.%2."/>
        <w:lvlJc w:val="left"/>
        <w:pPr>
          <w:ind w:left="576" w:hanging="576"/>
        </w:pPr>
        <w:rPr>
          <w:rFonts w:hint="default"/>
        </w:rPr>
      </w:lvl>
    </w:lvlOverride>
    <w:lvlOverride w:ilvl="2">
      <w:startOverride w:val="1"/>
      <w:lvl w:ilvl="2">
        <w:start w:val="1"/>
        <w:numFmt w:val="decimal"/>
        <w:pStyle w:val="Naslov3"/>
        <w:lvlText w:val="%1.%2.%3."/>
        <w:lvlJc w:val="left"/>
        <w:pPr>
          <w:ind w:left="720" w:hanging="720"/>
        </w:pPr>
        <w:rPr>
          <w:rFonts w:hint="default"/>
        </w:rPr>
      </w:lvl>
    </w:lvlOverride>
    <w:lvlOverride w:ilvl="3">
      <w:startOverride w:val="1"/>
      <w:lvl w:ilvl="3">
        <w:start w:val="1"/>
        <w:numFmt w:val="decimal"/>
        <w:pStyle w:val="Naslov4"/>
        <w:lvlText w:val="%1.%2.%3.%4."/>
        <w:lvlJc w:val="left"/>
        <w:pPr>
          <w:ind w:left="864" w:hanging="864"/>
        </w:pPr>
        <w:rPr>
          <w:rFonts w:hint="default"/>
        </w:rPr>
      </w:lvl>
    </w:lvlOverride>
    <w:lvlOverride w:ilvl="4">
      <w:startOverride w:val="1"/>
      <w:lvl w:ilvl="4">
        <w:start w:val="1"/>
        <w:numFmt w:val="decimal"/>
        <w:lvlText w:val="%1.%2.%3.%4.%5"/>
        <w:lvlJc w:val="left"/>
        <w:pPr>
          <w:ind w:left="1008" w:hanging="1008"/>
        </w:pPr>
        <w:rPr>
          <w:rFonts w:hint="default"/>
        </w:rPr>
      </w:lvl>
    </w:lvlOverride>
    <w:lvlOverride w:ilvl="5">
      <w:startOverride w:val="1"/>
      <w:lvl w:ilvl="5">
        <w:start w:val="1"/>
        <w:numFmt w:val="decimal"/>
        <w:lvlText w:val="%1.%2.%3.%4.%5.%6"/>
        <w:lvlJc w:val="left"/>
        <w:pPr>
          <w:ind w:left="1152" w:hanging="1152"/>
        </w:pPr>
        <w:rPr>
          <w:rFonts w:hint="default"/>
        </w:rPr>
      </w:lvl>
    </w:lvlOverride>
    <w:lvlOverride w:ilvl="6">
      <w:startOverride w:val="1"/>
      <w:lvl w:ilvl="6">
        <w:start w:val="1"/>
        <w:numFmt w:val="decimal"/>
        <w:lvlText w:val="%1.%2.%3.%4.%5.%6.%7"/>
        <w:lvlJc w:val="left"/>
        <w:pPr>
          <w:ind w:left="1296" w:hanging="1296"/>
        </w:pPr>
        <w:rPr>
          <w:rFonts w:hint="default"/>
        </w:rPr>
      </w:lvl>
    </w:lvlOverride>
    <w:lvlOverride w:ilvl="7">
      <w:startOverride w:val="1"/>
      <w:lvl w:ilvl="7">
        <w:start w:val="1"/>
        <w:numFmt w:val="decimal"/>
        <w:lvlText w:val="%1.%2.%3.%4.%5.%6.%7.%8"/>
        <w:lvlJc w:val="left"/>
        <w:pPr>
          <w:ind w:left="1440" w:hanging="1440"/>
        </w:pPr>
        <w:rPr>
          <w:rFonts w:hint="default"/>
        </w:rPr>
      </w:lvl>
    </w:lvlOverride>
    <w:lvlOverride w:ilvl="8">
      <w:startOverride w:val="1"/>
      <w:lvl w:ilvl="8">
        <w:start w:val="1"/>
        <w:numFmt w:val="decimal"/>
        <w:lvlText w:val="%1.%2.%3.%4.%5.%6.%7.%8.%9"/>
        <w:lvlJc w:val="left"/>
        <w:pPr>
          <w:ind w:left="1584" w:hanging="1584"/>
        </w:pPr>
        <w:rPr>
          <w:rFonts w:hint="default"/>
        </w:rPr>
      </w:lvl>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C1A"/>
    <w:rsid w:val="000002AB"/>
    <w:rsid w:val="00000461"/>
    <w:rsid w:val="00004528"/>
    <w:rsid w:val="00004C35"/>
    <w:rsid w:val="00005236"/>
    <w:rsid w:val="0001081A"/>
    <w:rsid w:val="00013653"/>
    <w:rsid w:val="00013689"/>
    <w:rsid w:val="000156D0"/>
    <w:rsid w:val="0001695F"/>
    <w:rsid w:val="00017E9A"/>
    <w:rsid w:val="00017FC6"/>
    <w:rsid w:val="000213CC"/>
    <w:rsid w:val="00021705"/>
    <w:rsid w:val="00021EF0"/>
    <w:rsid w:val="000223D5"/>
    <w:rsid w:val="00022929"/>
    <w:rsid w:val="00022DFF"/>
    <w:rsid w:val="00023EB4"/>
    <w:rsid w:val="0002408E"/>
    <w:rsid w:val="00024B92"/>
    <w:rsid w:val="00025593"/>
    <w:rsid w:val="00026BD1"/>
    <w:rsid w:val="0003060F"/>
    <w:rsid w:val="0003092C"/>
    <w:rsid w:val="00030DA5"/>
    <w:rsid w:val="00033676"/>
    <w:rsid w:val="0003406A"/>
    <w:rsid w:val="00034B8A"/>
    <w:rsid w:val="00034CC9"/>
    <w:rsid w:val="000377D9"/>
    <w:rsid w:val="000400B1"/>
    <w:rsid w:val="00040311"/>
    <w:rsid w:val="00041D93"/>
    <w:rsid w:val="000438CE"/>
    <w:rsid w:val="00043B97"/>
    <w:rsid w:val="00044471"/>
    <w:rsid w:val="0004477A"/>
    <w:rsid w:val="00045679"/>
    <w:rsid w:val="00045D0A"/>
    <w:rsid w:val="00045E33"/>
    <w:rsid w:val="00046D0C"/>
    <w:rsid w:val="00047FFA"/>
    <w:rsid w:val="00050754"/>
    <w:rsid w:val="00050FF5"/>
    <w:rsid w:val="00052CAE"/>
    <w:rsid w:val="00052EFF"/>
    <w:rsid w:val="00054825"/>
    <w:rsid w:val="00054853"/>
    <w:rsid w:val="000616C2"/>
    <w:rsid w:val="000637ED"/>
    <w:rsid w:val="00063E4B"/>
    <w:rsid w:val="0006725F"/>
    <w:rsid w:val="00071945"/>
    <w:rsid w:val="00074728"/>
    <w:rsid w:val="0007672D"/>
    <w:rsid w:val="00077500"/>
    <w:rsid w:val="000807F8"/>
    <w:rsid w:val="00081C02"/>
    <w:rsid w:val="00082C44"/>
    <w:rsid w:val="0008422F"/>
    <w:rsid w:val="00085EBA"/>
    <w:rsid w:val="0008683A"/>
    <w:rsid w:val="00090BB8"/>
    <w:rsid w:val="00091B0D"/>
    <w:rsid w:val="0009211C"/>
    <w:rsid w:val="00094F5A"/>
    <w:rsid w:val="00096253"/>
    <w:rsid w:val="000965E1"/>
    <w:rsid w:val="00096A72"/>
    <w:rsid w:val="000A1CC6"/>
    <w:rsid w:val="000A35CD"/>
    <w:rsid w:val="000A4100"/>
    <w:rsid w:val="000A56D3"/>
    <w:rsid w:val="000A57BF"/>
    <w:rsid w:val="000A5E67"/>
    <w:rsid w:val="000A691A"/>
    <w:rsid w:val="000B12EF"/>
    <w:rsid w:val="000B18DF"/>
    <w:rsid w:val="000B193E"/>
    <w:rsid w:val="000B1B56"/>
    <w:rsid w:val="000B1C6E"/>
    <w:rsid w:val="000B3284"/>
    <w:rsid w:val="000B3D47"/>
    <w:rsid w:val="000B40EF"/>
    <w:rsid w:val="000B4434"/>
    <w:rsid w:val="000B443B"/>
    <w:rsid w:val="000B51E3"/>
    <w:rsid w:val="000B5550"/>
    <w:rsid w:val="000B59F8"/>
    <w:rsid w:val="000B6792"/>
    <w:rsid w:val="000B695E"/>
    <w:rsid w:val="000B69F1"/>
    <w:rsid w:val="000C242F"/>
    <w:rsid w:val="000C38F6"/>
    <w:rsid w:val="000C3D85"/>
    <w:rsid w:val="000C6963"/>
    <w:rsid w:val="000C6B57"/>
    <w:rsid w:val="000D0850"/>
    <w:rsid w:val="000D0EE3"/>
    <w:rsid w:val="000D219A"/>
    <w:rsid w:val="000D3F91"/>
    <w:rsid w:val="000D526A"/>
    <w:rsid w:val="000D6CCE"/>
    <w:rsid w:val="000E02AE"/>
    <w:rsid w:val="000E1DB6"/>
    <w:rsid w:val="000E2A30"/>
    <w:rsid w:val="000E422D"/>
    <w:rsid w:val="000E4DED"/>
    <w:rsid w:val="000E736C"/>
    <w:rsid w:val="000F0491"/>
    <w:rsid w:val="000F1260"/>
    <w:rsid w:val="000F1840"/>
    <w:rsid w:val="000F1937"/>
    <w:rsid w:val="000F24E0"/>
    <w:rsid w:val="000F29B5"/>
    <w:rsid w:val="000F2AC4"/>
    <w:rsid w:val="000F3A2F"/>
    <w:rsid w:val="000F4969"/>
    <w:rsid w:val="000F7C51"/>
    <w:rsid w:val="000F7C85"/>
    <w:rsid w:val="00100258"/>
    <w:rsid w:val="00101D59"/>
    <w:rsid w:val="0010246E"/>
    <w:rsid w:val="00102F25"/>
    <w:rsid w:val="001040A1"/>
    <w:rsid w:val="00104996"/>
    <w:rsid w:val="00104B69"/>
    <w:rsid w:val="001050CF"/>
    <w:rsid w:val="001051C1"/>
    <w:rsid w:val="00106312"/>
    <w:rsid w:val="00106581"/>
    <w:rsid w:val="001076EB"/>
    <w:rsid w:val="001104B0"/>
    <w:rsid w:val="00111AE2"/>
    <w:rsid w:val="00111E6F"/>
    <w:rsid w:val="00113FA1"/>
    <w:rsid w:val="00114862"/>
    <w:rsid w:val="00115963"/>
    <w:rsid w:val="00116060"/>
    <w:rsid w:val="001172D5"/>
    <w:rsid w:val="00120808"/>
    <w:rsid w:val="00125EE9"/>
    <w:rsid w:val="00127A07"/>
    <w:rsid w:val="0013266F"/>
    <w:rsid w:val="00133748"/>
    <w:rsid w:val="00133A89"/>
    <w:rsid w:val="00133AB6"/>
    <w:rsid w:val="00134A3B"/>
    <w:rsid w:val="0013541F"/>
    <w:rsid w:val="001373A1"/>
    <w:rsid w:val="0013758E"/>
    <w:rsid w:val="00140B7B"/>
    <w:rsid w:val="00142399"/>
    <w:rsid w:val="0014355C"/>
    <w:rsid w:val="00143D1B"/>
    <w:rsid w:val="00144EE8"/>
    <w:rsid w:val="001454C3"/>
    <w:rsid w:val="00150ADD"/>
    <w:rsid w:val="00151BB6"/>
    <w:rsid w:val="00152ED2"/>
    <w:rsid w:val="001543CE"/>
    <w:rsid w:val="00154C71"/>
    <w:rsid w:val="00155907"/>
    <w:rsid w:val="00155C9D"/>
    <w:rsid w:val="001563C0"/>
    <w:rsid w:val="00156B19"/>
    <w:rsid w:val="00161B92"/>
    <w:rsid w:val="00162BA5"/>
    <w:rsid w:val="0016441D"/>
    <w:rsid w:val="001645D6"/>
    <w:rsid w:val="001654F1"/>
    <w:rsid w:val="00166DC2"/>
    <w:rsid w:val="0016752C"/>
    <w:rsid w:val="001714AD"/>
    <w:rsid w:val="0017206C"/>
    <w:rsid w:val="001721CD"/>
    <w:rsid w:val="00172237"/>
    <w:rsid w:val="001755F3"/>
    <w:rsid w:val="001807B9"/>
    <w:rsid w:val="0018155C"/>
    <w:rsid w:val="001844FF"/>
    <w:rsid w:val="0018519E"/>
    <w:rsid w:val="00185AF7"/>
    <w:rsid w:val="00185C5F"/>
    <w:rsid w:val="00190B6E"/>
    <w:rsid w:val="001921F3"/>
    <w:rsid w:val="00193929"/>
    <w:rsid w:val="0019512E"/>
    <w:rsid w:val="001A0B33"/>
    <w:rsid w:val="001A0C21"/>
    <w:rsid w:val="001A1893"/>
    <w:rsid w:val="001A20FA"/>
    <w:rsid w:val="001A36C6"/>
    <w:rsid w:val="001A6DE4"/>
    <w:rsid w:val="001A7A51"/>
    <w:rsid w:val="001B029B"/>
    <w:rsid w:val="001B0931"/>
    <w:rsid w:val="001B2FEE"/>
    <w:rsid w:val="001B36B6"/>
    <w:rsid w:val="001B3B8F"/>
    <w:rsid w:val="001B3C31"/>
    <w:rsid w:val="001B3D79"/>
    <w:rsid w:val="001B3EF5"/>
    <w:rsid w:val="001B57E3"/>
    <w:rsid w:val="001B5E01"/>
    <w:rsid w:val="001B64E0"/>
    <w:rsid w:val="001B6D0C"/>
    <w:rsid w:val="001B7098"/>
    <w:rsid w:val="001C1846"/>
    <w:rsid w:val="001C1A9E"/>
    <w:rsid w:val="001C1F7C"/>
    <w:rsid w:val="001C219D"/>
    <w:rsid w:val="001C245A"/>
    <w:rsid w:val="001C2ED3"/>
    <w:rsid w:val="001C2FFE"/>
    <w:rsid w:val="001C3582"/>
    <w:rsid w:val="001C3C51"/>
    <w:rsid w:val="001C4384"/>
    <w:rsid w:val="001C4CE0"/>
    <w:rsid w:val="001C5083"/>
    <w:rsid w:val="001C5281"/>
    <w:rsid w:val="001C6199"/>
    <w:rsid w:val="001C7128"/>
    <w:rsid w:val="001C7278"/>
    <w:rsid w:val="001C7BB9"/>
    <w:rsid w:val="001C7F21"/>
    <w:rsid w:val="001D0665"/>
    <w:rsid w:val="001D1903"/>
    <w:rsid w:val="001D2290"/>
    <w:rsid w:val="001D3118"/>
    <w:rsid w:val="001D4C2B"/>
    <w:rsid w:val="001D507C"/>
    <w:rsid w:val="001D5C71"/>
    <w:rsid w:val="001D62F8"/>
    <w:rsid w:val="001D6C2B"/>
    <w:rsid w:val="001D6D50"/>
    <w:rsid w:val="001D7643"/>
    <w:rsid w:val="001D7C51"/>
    <w:rsid w:val="001E1087"/>
    <w:rsid w:val="001E15F9"/>
    <w:rsid w:val="001E2C0E"/>
    <w:rsid w:val="001E3588"/>
    <w:rsid w:val="001E411F"/>
    <w:rsid w:val="001E49FC"/>
    <w:rsid w:val="001E75C9"/>
    <w:rsid w:val="001E7E37"/>
    <w:rsid w:val="001F0BCF"/>
    <w:rsid w:val="001F0C3F"/>
    <w:rsid w:val="001F0C6C"/>
    <w:rsid w:val="001F14CB"/>
    <w:rsid w:val="001F19A5"/>
    <w:rsid w:val="001F1BB8"/>
    <w:rsid w:val="001F2837"/>
    <w:rsid w:val="001F449E"/>
    <w:rsid w:val="001F4B71"/>
    <w:rsid w:val="001F552E"/>
    <w:rsid w:val="001F7386"/>
    <w:rsid w:val="00200853"/>
    <w:rsid w:val="00204621"/>
    <w:rsid w:val="002049A8"/>
    <w:rsid w:val="0020544E"/>
    <w:rsid w:val="002057A3"/>
    <w:rsid w:val="002070FB"/>
    <w:rsid w:val="00207123"/>
    <w:rsid w:val="00211BFD"/>
    <w:rsid w:val="002124C8"/>
    <w:rsid w:val="00212556"/>
    <w:rsid w:val="00212B02"/>
    <w:rsid w:val="00212C1A"/>
    <w:rsid w:val="00215135"/>
    <w:rsid w:val="00215244"/>
    <w:rsid w:val="00215261"/>
    <w:rsid w:val="00215375"/>
    <w:rsid w:val="002155C2"/>
    <w:rsid w:val="002165B5"/>
    <w:rsid w:val="0021738B"/>
    <w:rsid w:val="00217A89"/>
    <w:rsid w:val="0022060E"/>
    <w:rsid w:val="00221A7F"/>
    <w:rsid w:val="00221E26"/>
    <w:rsid w:val="002229A8"/>
    <w:rsid w:val="0022323E"/>
    <w:rsid w:val="00224B8F"/>
    <w:rsid w:val="00225143"/>
    <w:rsid w:val="002253DA"/>
    <w:rsid w:val="00225D5A"/>
    <w:rsid w:val="00226695"/>
    <w:rsid w:val="002271C6"/>
    <w:rsid w:val="0023002F"/>
    <w:rsid w:val="00230C69"/>
    <w:rsid w:val="002316B8"/>
    <w:rsid w:val="00231A51"/>
    <w:rsid w:val="00232E54"/>
    <w:rsid w:val="00235E13"/>
    <w:rsid w:val="00236E3D"/>
    <w:rsid w:val="0023705E"/>
    <w:rsid w:val="002370B0"/>
    <w:rsid w:val="00237734"/>
    <w:rsid w:val="00240534"/>
    <w:rsid w:val="00241679"/>
    <w:rsid w:val="0024311B"/>
    <w:rsid w:val="00243349"/>
    <w:rsid w:val="00244F62"/>
    <w:rsid w:val="00245FDC"/>
    <w:rsid w:val="002470A9"/>
    <w:rsid w:val="0025066D"/>
    <w:rsid w:val="002506D2"/>
    <w:rsid w:val="0025092F"/>
    <w:rsid w:val="002509C0"/>
    <w:rsid w:val="0025196F"/>
    <w:rsid w:val="00251ED6"/>
    <w:rsid w:val="002525D2"/>
    <w:rsid w:val="002529D2"/>
    <w:rsid w:val="00253FEC"/>
    <w:rsid w:val="002545EB"/>
    <w:rsid w:val="00254B63"/>
    <w:rsid w:val="00256B56"/>
    <w:rsid w:val="00257332"/>
    <w:rsid w:val="00257934"/>
    <w:rsid w:val="0026214A"/>
    <w:rsid w:val="00264D37"/>
    <w:rsid w:val="002650ED"/>
    <w:rsid w:val="00265CA4"/>
    <w:rsid w:val="00266474"/>
    <w:rsid w:val="002668EA"/>
    <w:rsid w:val="00267A88"/>
    <w:rsid w:val="00271EF2"/>
    <w:rsid w:val="0027459A"/>
    <w:rsid w:val="0027495E"/>
    <w:rsid w:val="00275CFF"/>
    <w:rsid w:val="00280497"/>
    <w:rsid w:val="00280F32"/>
    <w:rsid w:val="00281FDB"/>
    <w:rsid w:val="0028461D"/>
    <w:rsid w:val="0028466E"/>
    <w:rsid w:val="0028501E"/>
    <w:rsid w:val="00285807"/>
    <w:rsid w:val="00286B1C"/>
    <w:rsid w:val="00286FB7"/>
    <w:rsid w:val="00287F6B"/>
    <w:rsid w:val="00290C85"/>
    <w:rsid w:val="00292AAD"/>
    <w:rsid w:val="0029536C"/>
    <w:rsid w:val="00295A5D"/>
    <w:rsid w:val="00295F7E"/>
    <w:rsid w:val="00297398"/>
    <w:rsid w:val="0029753D"/>
    <w:rsid w:val="002A048D"/>
    <w:rsid w:val="002A0F90"/>
    <w:rsid w:val="002A126E"/>
    <w:rsid w:val="002A3307"/>
    <w:rsid w:val="002A345E"/>
    <w:rsid w:val="002A3D9C"/>
    <w:rsid w:val="002A55CA"/>
    <w:rsid w:val="002A5BE1"/>
    <w:rsid w:val="002A75B4"/>
    <w:rsid w:val="002A76BA"/>
    <w:rsid w:val="002B008E"/>
    <w:rsid w:val="002B023F"/>
    <w:rsid w:val="002B0547"/>
    <w:rsid w:val="002B084C"/>
    <w:rsid w:val="002B1CF0"/>
    <w:rsid w:val="002B4EA5"/>
    <w:rsid w:val="002B6B02"/>
    <w:rsid w:val="002B7170"/>
    <w:rsid w:val="002B769F"/>
    <w:rsid w:val="002B7EB5"/>
    <w:rsid w:val="002C0644"/>
    <w:rsid w:val="002C17D2"/>
    <w:rsid w:val="002C17E0"/>
    <w:rsid w:val="002C1AE2"/>
    <w:rsid w:val="002C2E7B"/>
    <w:rsid w:val="002C3C19"/>
    <w:rsid w:val="002C3FB7"/>
    <w:rsid w:val="002C63AC"/>
    <w:rsid w:val="002C6780"/>
    <w:rsid w:val="002C7052"/>
    <w:rsid w:val="002D10B5"/>
    <w:rsid w:val="002D18BC"/>
    <w:rsid w:val="002D4E38"/>
    <w:rsid w:val="002D76C8"/>
    <w:rsid w:val="002D7C5A"/>
    <w:rsid w:val="002E0079"/>
    <w:rsid w:val="002E019E"/>
    <w:rsid w:val="002E0749"/>
    <w:rsid w:val="002E1137"/>
    <w:rsid w:val="002E242F"/>
    <w:rsid w:val="002E25F6"/>
    <w:rsid w:val="002E390F"/>
    <w:rsid w:val="002E3BA9"/>
    <w:rsid w:val="002E3C21"/>
    <w:rsid w:val="002E6D7B"/>
    <w:rsid w:val="002F070F"/>
    <w:rsid w:val="002F07B4"/>
    <w:rsid w:val="002F0DD8"/>
    <w:rsid w:val="002F0E93"/>
    <w:rsid w:val="002F195E"/>
    <w:rsid w:val="002F1C4A"/>
    <w:rsid w:val="002F26CC"/>
    <w:rsid w:val="002F3A7C"/>
    <w:rsid w:val="002F3F55"/>
    <w:rsid w:val="002F4354"/>
    <w:rsid w:val="002F6A0D"/>
    <w:rsid w:val="002F7C7D"/>
    <w:rsid w:val="0030147E"/>
    <w:rsid w:val="00302546"/>
    <w:rsid w:val="00303004"/>
    <w:rsid w:val="00303093"/>
    <w:rsid w:val="0030336C"/>
    <w:rsid w:val="00303445"/>
    <w:rsid w:val="00303F17"/>
    <w:rsid w:val="00304F02"/>
    <w:rsid w:val="0030651D"/>
    <w:rsid w:val="0031140D"/>
    <w:rsid w:val="00311DE6"/>
    <w:rsid w:val="00312175"/>
    <w:rsid w:val="00313350"/>
    <w:rsid w:val="00313E4D"/>
    <w:rsid w:val="003149DB"/>
    <w:rsid w:val="00314FEF"/>
    <w:rsid w:val="00317CCA"/>
    <w:rsid w:val="00321E9B"/>
    <w:rsid w:val="00323E82"/>
    <w:rsid w:val="00324139"/>
    <w:rsid w:val="003248EF"/>
    <w:rsid w:val="00324BC9"/>
    <w:rsid w:val="00324BFD"/>
    <w:rsid w:val="003250B4"/>
    <w:rsid w:val="00326085"/>
    <w:rsid w:val="00326509"/>
    <w:rsid w:val="0032766A"/>
    <w:rsid w:val="0033030A"/>
    <w:rsid w:val="00330C64"/>
    <w:rsid w:val="00332316"/>
    <w:rsid w:val="0033284C"/>
    <w:rsid w:val="00335B55"/>
    <w:rsid w:val="00335D97"/>
    <w:rsid w:val="0033768E"/>
    <w:rsid w:val="003376F1"/>
    <w:rsid w:val="003402F7"/>
    <w:rsid w:val="00340478"/>
    <w:rsid w:val="0034053F"/>
    <w:rsid w:val="00342877"/>
    <w:rsid w:val="003437CA"/>
    <w:rsid w:val="00344B54"/>
    <w:rsid w:val="00346835"/>
    <w:rsid w:val="00346F34"/>
    <w:rsid w:val="003557CB"/>
    <w:rsid w:val="003565B6"/>
    <w:rsid w:val="003579A9"/>
    <w:rsid w:val="00360648"/>
    <w:rsid w:val="00360EDC"/>
    <w:rsid w:val="0036104B"/>
    <w:rsid w:val="00362A60"/>
    <w:rsid w:val="00362BFB"/>
    <w:rsid w:val="003630C9"/>
    <w:rsid w:val="00365F70"/>
    <w:rsid w:val="003669B8"/>
    <w:rsid w:val="00367108"/>
    <w:rsid w:val="003679A2"/>
    <w:rsid w:val="00371739"/>
    <w:rsid w:val="0037181D"/>
    <w:rsid w:val="00372373"/>
    <w:rsid w:val="003734E0"/>
    <w:rsid w:val="00373554"/>
    <w:rsid w:val="003746B1"/>
    <w:rsid w:val="003757DC"/>
    <w:rsid w:val="00376D69"/>
    <w:rsid w:val="003806C8"/>
    <w:rsid w:val="003832A0"/>
    <w:rsid w:val="00384319"/>
    <w:rsid w:val="00384424"/>
    <w:rsid w:val="00385180"/>
    <w:rsid w:val="003854F3"/>
    <w:rsid w:val="0038696B"/>
    <w:rsid w:val="0038778B"/>
    <w:rsid w:val="00387805"/>
    <w:rsid w:val="003906D8"/>
    <w:rsid w:val="00390BA7"/>
    <w:rsid w:val="00391989"/>
    <w:rsid w:val="00392113"/>
    <w:rsid w:val="0039379E"/>
    <w:rsid w:val="00393A3D"/>
    <w:rsid w:val="00395218"/>
    <w:rsid w:val="003965E4"/>
    <w:rsid w:val="003967CD"/>
    <w:rsid w:val="00396907"/>
    <w:rsid w:val="003A1358"/>
    <w:rsid w:val="003A2B9E"/>
    <w:rsid w:val="003A521A"/>
    <w:rsid w:val="003A550A"/>
    <w:rsid w:val="003A5C78"/>
    <w:rsid w:val="003A6974"/>
    <w:rsid w:val="003A697C"/>
    <w:rsid w:val="003A6C39"/>
    <w:rsid w:val="003A7090"/>
    <w:rsid w:val="003A7A2D"/>
    <w:rsid w:val="003B081D"/>
    <w:rsid w:val="003B3CB8"/>
    <w:rsid w:val="003B4A5B"/>
    <w:rsid w:val="003B5468"/>
    <w:rsid w:val="003B5BCA"/>
    <w:rsid w:val="003B7FA2"/>
    <w:rsid w:val="003C0DA9"/>
    <w:rsid w:val="003C128D"/>
    <w:rsid w:val="003C1818"/>
    <w:rsid w:val="003C1EF9"/>
    <w:rsid w:val="003C6007"/>
    <w:rsid w:val="003D1C88"/>
    <w:rsid w:val="003D296D"/>
    <w:rsid w:val="003D37E3"/>
    <w:rsid w:val="003D3E04"/>
    <w:rsid w:val="003D4660"/>
    <w:rsid w:val="003D68D7"/>
    <w:rsid w:val="003E2838"/>
    <w:rsid w:val="003E2F17"/>
    <w:rsid w:val="003E334F"/>
    <w:rsid w:val="003E3C2A"/>
    <w:rsid w:val="003E3C8F"/>
    <w:rsid w:val="003E72FD"/>
    <w:rsid w:val="003F14DB"/>
    <w:rsid w:val="003F5885"/>
    <w:rsid w:val="003F7F2D"/>
    <w:rsid w:val="00400828"/>
    <w:rsid w:val="004009A6"/>
    <w:rsid w:val="004013CD"/>
    <w:rsid w:val="0040244E"/>
    <w:rsid w:val="004025C2"/>
    <w:rsid w:val="004029EF"/>
    <w:rsid w:val="00403D35"/>
    <w:rsid w:val="00404EE9"/>
    <w:rsid w:val="00405B2D"/>
    <w:rsid w:val="00405C79"/>
    <w:rsid w:val="00405EF0"/>
    <w:rsid w:val="00405F08"/>
    <w:rsid w:val="004066C2"/>
    <w:rsid w:val="00407E1C"/>
    <w:rsid w:val="00407F33"/>
    <w:rsid w:val="00407FA5"/>
    <w:rsid w:val="00411675"/>
    <w:rsid w:val="00413639"/>
    <w:rsid w:val="00414A13"/>
    <w:rsid w:val="00416C1E"/>
    <w:rsid w:val="00417BEE"/>
    <w:rsid w:val="00420E81"/>
    <w:rsid w:val="00430F4C"/>
    <w:rsid w:val="0043105D"/>
    <w:rsid w:val="00431392"/>
    <w:rsid w:val="004324DA"/>
    <w:rsid w:val="00433FBB"/>
    <w:rsid w:val="00434AB2"/>
    <w:rsid w:val="00435809"/>
    <w:rsid w:val="0043713C"/>
    <w:rsid w:val="00440162"/>
    <w:rsid w:val="00441019"/>
    <w:rsid w:val="00441402"/>
    <w:rsid w:val="004417E5"/>
    <w:rsid w:val="00441839"/>
    <w:rsid w:val="0044348C"/>
    <w:rsid w:val="00443ACA"/>
    <w:rsid w:val="00444904"/>
    <w:rsid w:val="00446649"/>
    <w:rsid w:val="00446BA4"/>
    <w:rsid w:val="00446DD8"/>
    <w:rsid w:val="004473E5"/>
    <w:rsid w:val="00447C3E"/>
    <w:rsid w:val="0045237C"/>
    <w:rsid w:val="00453D72"/>
    <w:rsid w:val="00453E21"/>
    <w:rsid w:val="00456144"/>
    <w:rsid w:val="0046029F"/>
    <w:rsid w:val="004602E4"/>
    <w:rsid w:val="00461511"/>
    <w:rsid w:val="004621C2"/>
    <w:rsid w:val="0046451E"/>
    <w:rsid w:val="00466A15"/>
    <w:rsid w:val="00466D98"/>
    <w:rsid w:val="0046768E"/>
    <w:rsid w:val="004701A1"/>
    <w:rsid w:val="004728D2"/>
    <w:rsid w:val="0047290D"/>
    <w:rsid w:val="004736D0"/>
    <w:rsid w:val="00473D8E"/>
    <w:rsid w:val="004760A6"/>
    <w:rsid w:val="0047644F"/>
    <w:rsid w:val="00476A69"/>
    <w:rsid w:val="00480E2F"/>
    <w:rsid w:val="004816CB"/>
    <w:rsid w:val="00481BC5"/>
    <w:rsid w:val="004838DE"/>
    <w:rsid w:val="00485E32"/>
    <w:rsid w:val="004879A0"/>
    <w:rsid w:val="00487C1E"/>
    <w:rsid w:val="00491B09"/>
    <w:rsid w:val="00491D60"/>
    <w:rsid w:val="00492A68"/>
    <w:rsid w:val="00493367"/>
    <w:rsid w:val="0049397B"/>
    <w:rsid w:val="004954BB"/>
    <w:rsid w:val="004957F6"/>
    <w:rsid w:val="00495C18"/>
    <w:rsid w:val="00496476"/>
    <w:rsid w:val="004967A2"/>
    <w:rsid w:val="00496F86"/>
    <w:rsid w:val="004A0B1D"/>
    <w:rsid w:val="004A156D"/>
    <w:rsid w:val="004A1855"/>
    <w:rsid w:val="004A1F85"/>
    <w:rsid w:val="004A2024"/>
    <w:rsid w:val="004A2326"/>
    <w:rsid w:val="004A3CAB"/>
    <w:rsid w:val="004A4470"/>
    <w:rsid w:val="004B0107"/>
    <w:rsid w:val="004B03F9"/>
    <w:rsid w:val="004B08B2"/>
    <w:rsid w:val="004B0D33"/>
    <w:rsid w:val="004B1D05"/>
    <w:rsid w:val="004B2EC2"/>
    <w:rsid w:val="004B3019"/>
    <w:rsid w:val="004B3981"/>
    <w:rsid w:val="004B423E"/>
    <w:rsid w:val="004B6132"/>
    <w:rsid w:val="004B6377"/>
    <w:rsid w:val="004B64B3"/>
    <w:rsid w:val="004B6541"/>
    <w:rsid w:val="004B65C0"/>
    <w:rsid w:val="004B7B46"/>
    <w:rsid w:val="004B7BD8"/>
    <w:rsid w:val="004B7C21"/>
    <w:rsid w:val="004C058B"/>
    <w:rsid w:val="004C20D6"/>
    <w:rsid w:val="004C216C"/>
    <w:rsid w:val="004C2215"/>
    <w:rsid w:val="004C4B22"/>
    <w:rsid w:val="004C6167"/>
    <w:rsid w:val="004C690C"/>
    <w:rsid w:val="004C7960"/>
    <w:rsid w:val="004C7A3F"/>
    <w:rsid w:val="004D0932"/>
    <w:rsid w:val="004D159D"/>
    <w:rsid w:val="004D161A"/>
    <w:rsid w:val="004D3936"/>
    <w:rsid w:val="004D39E1"/>
    <w:rsid w:val="004D4A9C"/>
    <w:rsid w:val="004D5CFC"/>
    <w:rsid w:val="004D6B3D"/>
    <w:rsid w:val="004D7A4E"/>
    <w:rsid w:val="004D7CD6"/>
    <w:rsid w:val="004D7F15"/>
    <w:rsid w:val="004E13B6"/>
    <w:rsid w:val="004E26EB"/>
    <w:rsid w:val="004E2C18"/>
    <w:rsid w:val="004E3F80"/>
    <w:rsid w:val="004E459C"/>
    <w:rsid w:val="004E4954"/>
    <w:rsid w:val="004E5FE0"/>
    <w:rsid w:val="004E6A3F"/>
    <w:rsid w:val="004E7305"/>
    <w:rsid w:val="004F0F08"/>
    <w:rsid w:val="004F1666"/>
    <w:rsid w:val="004F21E7"/>
    <w:rsid w:val="004F328B"/>
    <w:rsid w:val="004F439D"/>
    <w:rsid w:val="004F5A4B"/>
    <w:rsid w:val="004F609D"/>
    <w:rsid w:val="004F6156"/>
    <w:rsid w:val="004F662C"/>
    <w:rsid w:val="004F77C4"/>
    <w:rsid w:val="005000A9"/>
    <w:rsid w:val="00500D11"/>
    <w:rsid w:val="005037E0"/>
    <w:rsid w:val="005038F1"/>
    <w:rsid w:val="005050C1"/>
    <w:rsid w:val="0050606C"/>
    <w:rsid w:val="00506988"/>
    <w:rsid w:val="005075F1"/>
    <w:rsid w:val="005106D9"/>
    <w:rsid w:val="00510752"/>
    <w:rsid w:val="00510887"/>
    <w:rsid w:val="00511E88"/>
    <w:rsid w:val="00512A1E"/>
    <w:rsid w:val="005137F0"/>
    <w:rsid w:val="00515491"/>
    <w:rsid w:val="0051596E"/>
    <w:rsid w:val="00520F03"/>
    <w:rsid w:val="00521D7B"/>
    <w:rsid w:val="00522767"/>
    <w:rsid w:val="00523E88"/>
    <w:rsid w:val="005248C2"/>
    <w:rsid w:val="00526847"/>
    <w:rsid w:val="00527109"/>
    <w:rsid w:val="00531C1F"/>
    <w:rsid w:val="00531CC6"/>
    <w:rsid w:val="00532E66"/>
    <w:rsid w:val="00532FD3"/>
    <w:rsid w:val="0053399F"/>
    <w:rsid w:val="005355D7"/>
    <w:rsid w:val="00535BEC"/>
    <w:rsid w:val="00535C19"/>
    <w:rsid w:val="00536625"/>
    <w:rsid w:val="00537C7C"/>
    <w:rsid w:val="00537E68"/>
    <w:rsid w:val="0054093E"/>
    <w:rsid w:val="00541C21"/>
    <w:rsid w:val="00542805"/>
    <w:rsid w:val="00543231"/>
    <w:rsid w:val="005439E0"/>
    <w:rsid w:val="00543B63"/>
    <w:rsid w:val="00543B7B"/>
    <w:rsid w:val="00543CA0"/>
    <w:rsid w:val="0054426D"/>
    <w:rsid w:val="00544E7E"/>
    <w:rsid w:val="00545060"/>
    <w:rsid w:val="00546D65"/>
    <w:rsid w:val="00547291"/>
    <w:rsid w:val="00547E66"/>
    <w:rsid w:val="00550DB7"/>
    <w:rsid w:val="005538F1"/>
    <w:rsid w:val="00553A09"/>
    <w:rsid w:val="00555C6F"/>
    <w:rsid w:val="00557302"/>
    <w:rsid w:val="00560020"/>
    <w:rsid w:val="0056088B"/>
    <w:rsid w:val="005617C3"/>
    <w:rsid w:val="0056228D"/>
    <w:rsid w:val="005625D7"/>
    <w:rsid w:val="0056269F"/>
    <w:rsid w:val="00564997"/>
    <w:rsid w:val="00564A73"/>
    <w:rsid w:val="0056556A"/>
    <w:rsid w:val="005656CA"/>
    <w:rsid w:val="005659FE"/>
    <w:rsid w:val="005702D2"/>
    <w:rsid w:val="00570956"/>
    <w:rsid w:val="00570D14"/>
    <w:rsid w:val="0057302D"/>
    <w:rsid w:val="0057333D"/>
    <w:rsid w:val="00573348"/>
    <w:rsid w:val="005733A1"/>
    <w:rsid w:val="005737B6"/>
    <w:rsid w:val="00573C09"/>
    <w:rsid w:val="0057643D"/>
    <w:rsid w:val="0057773B"/>
    <w:rsid w:val="00577EAA"/>
    <w:rsid w:val="005800D9"/>
    <w:rsid w:val="0058103D"/>
    <w:rsid w:val="005833E2"/>
    <w:rsid w:val="00585DAB"/>
    <w:rsid w:val="00585F92"/>
    <w:rsid w:val="00586873"/>
    <w:rsid w:val="00586E4B"/>
    <w:rsid w:val="0058731B"/>
    <w:rsid w:val="00587B41"/>
    <w:rsid w:val="00592436"/>
    <w:rsid w:val="00594AEA"/>
    <w:rsid w:val="00595765"/>
    <w:rsid w:val="00596912"/>
    <w:rsid w:val="0059723B"/>
    <w:rsid w:val="005A0AF6"/>
    <w:rsid w:val="005A0D24"/>
    <w:rsid w:val="005A1286"/>
    <w:rsid w:val="005A1C07"/>
    <w:rsid w:val="005A330C"/>
    <w:rsid w:val="005A4ABC"/>
    <w:rsid w:val="005A4F08"/>
    <w:rsid w:val="005A5087"/>
    <w:rsid w:val="005A7247"/>
    <w:rsid w:val="005B0722"/>
    <w:rsid w:val="005B08A6"/>
    <w:rsid w:val="005B245A"/>
    <w:rsid w:val="005B3332"/>
    <w:rsid w:val="005B53C0"/>
    <w:rsid w:val="005B544A"/>
    <w:rsid w:val="005B683A"/>
    <w:rsid w:val="005B68DD"/>
    <w:rsid w:val="005B73DB"/>
    <w:rsid w:val="005B78B9"/>
    <w:rsid w:val="005B7D87"/>
    <w:rsid w:val="005C0421"/>
    <w:rsid w:val="005C1E90"/>
    <w:rsid w:val="005C2F39"/>
    <w:rsid w:val="005C334C"/>
    <w:rsid w:val="005C38C2"/>
    <w:rsid w:val="005C6D81"/>
    <w:rsid w:val="005D5DCB"/>
    <w:rsid w:val="005D637F"/>
    <w:rsid w:val="005D6C72"/>
    <w:rsid w:val="005E2AC4"/>
    <w:rsid w:val="005E3788"/>
    <w:rsid w:val="005E3838"/>
    <w:rsid w:val="005E690E"/>
    <w:rsid w:val="005E7E28"/>
    <w:rsid w:val="005F0E21"/>
    <w:rsid w:val="005F1731"/>
    <w:rsid w:val="005F29D1"/>
    <w:rsid w:val="005F37BD"/>
    <w:rsid w:val="005F5044"/>
    <w:rsid w:val="005F7120"/>
    <w:rsid w:val="005F78CC"/>
    <w:rsid w:val="006005F0"/>
    <w:rsid w:val="0060380C"/>
    <w:rsid w:val="0060390C"/>
    <w:rsid w:val="00603F66"/>
    <w:rsid w:val="006047B5"/>
    <w:rsid w:val="00604C3B"/>
    <w:rsid w:val="00605251"/>
    <w:rsid w:val="00605A3A"/>
    <w:rsid w:val="00605B8E"/>
    <w:rsid w:val="006101AF"/>
    <w:rsid w:val="0061062A"/>
    <w:rsid w:val="00611705"/>
    <w:rsid w:val="006140BF"/>
    <w:rsid w:val="00614764"/>
    <w:rsid w:val="00614E7D"/>
    <w:rsid w:val="006159C1"/>
    <w:rsid w:val="00615ADC"/>
    <w:rsid w:val="00621ECE"/>
    <w:rsid w:val="00622953"/>
    <w:rsid w:val="006231FA"/>
    <w:rsid w:val="006260B0"/>
    <w:rsid w:val="00626487"/>
    <w:rsid w:val="00626542"/>
    <w:rsid w:val="00630893"/>
    <w:rsid w:val="00630F9D"/>
    <w:rsid w:val="00632120"/>
    <w:rsid w:val="00632F22"/>
    <w:rsid w:val="006332F6"/>
    <w:rsid w:val="00633358"/>
    <w:rsid w:val="00633BC0"/>
    <w:rsid w:val="006340B8"/>
    <w:rsid w:val="0063483E"/>
    <w:rsid w:val="00636140"/>
    <w:rsid w:val="00637467"/>
    <w:rsid w:val="0063758E"/>
    <w:rsid w:val="006400BE"/>
    <w:rsid w:val="006406B3"/>
    <w:rsid w:val="0064160C"/>
    <w:rsid w:val="00641721"/>
    <w:rsid w:val="006420A8"/>
    <w:rsid w:val="006427D8"/>
    <w:rsid w:val="00644801"/>
    <w:rsid w:val="00644F3B"/>
    <w:rsid w:val="00645243"/>
    <w:rsid w:val="0064572F"/>
    <w:rsid w:val="006458BA"/>
    <w:rsid w:val="00645E29"/>
    <w:rsid w:val="00646F33"/>
    <w:rsid w:val="006506E5"/>
    <w:rsid w:val="00651026"/>
    <w:rsid w:val="00651E30"/>
    <w:rsid w:val="0065210B"/>
    <w:rsid w:val="006521C7"/>
    <w:rsid w:val="00652490"/>
    <w:rsid w:val="006544AD"/>
    <w:rsid w:val="00657355"/>
    <w:rsid w:val="006602FC"/>
    <w:rsid w:val="006603A4"/>
    <w:rsid w:val="00660C29"/>
    <w:rsid w:val="00663723"/>
    <w:rsid w:val="006641E1"/>
    <w:rsid w:val="00664303"/>
    <w:rsid w:val="006644C4"/>
    <w:rsid w:val="00665911"/>
    <w:rsid w:val="00666616"/>
    <w:rsid w:val="006668D0"/>
    <w:rsid w:val="00666FC8"/>
    <w:rsid w:val="00667126"/>
    <w:rsid w:val="006674D7"/>
    <w:rsid w:val="006700E1"/>
    <w:rsid w:val="00670AFE"/>
    <w:rsid w:val="00670BAE"/>
    <w:rsid w:val="00672163"/>
    <w:rsid w:val="00674C0E"/>
    <w:rsid w:val="00675DCC"/>
    <w:rsid w:val="00675EDB"/>
    <w:rsid w:val="006767C5"/>
    <w:rsid w:val="00676FB2"/>
    <w:rsid w:val="0067762C"/>
    <w:rsid w:val="00677776"/>
    <w:rsid w:val="00680AE1"/>
    <w:rsid w:val="00683D63"/>
    <w:rsid w:val="00685731"/>
    <w:rsid w:val="00687735"/>
    <w:rsid w:val="00690928"/>
    <w:rsid w:val="00691C84"/>
    <w:rsid w:val="00692017"/>
    <w:rsid w:val="00692C90"/>
    <w:rsid w:val="006932D5"/>
    <w:rsid w:val="00693319"/>
    <w:rsid w:val="00694BE3"/>
    <w:rsid w:val="00694F1E"/>
    <w:rsid w:val="00695EBC"/>
    <w:rsid w:val="0069610C"/>
    <w:rsid w:val="0069665E"/>
    <w:rsid w:val="00697557"/>
    <w:rsid w:val="00697C42"/>
    <w:rsid w:val="006A0398"/>
    <w:rsid w:val="006A0A6B"/>
    <w:rsid w:val="006A1A2E"/>
    <w:rsid w:val="006A4E0F"/>
    <w:rsid w:val="006A541D"/>
    <w:rsid w:val="006A57A7"/>
    <w:rsid w:val="006A7C91"/>
    <w:rsid w:val="006B049D"/>
    <w:rsid w:val="006B0CBB"/>
    <w:rsid w:val="006B2B99"/>
    <w:rsid w:val="006B307E"/>
    <w:rsid w:val="006B3590"/>
    <w:rsid w:val="006B398F"/>
    <w:rsid w:val="006B3B45"/>
    <w:rsid w:val="006B43DC"/>
    <w:rsid w:val="006C1137"/>
    <w:rsid w:val="006C3387"/>
    <w:rsid w:val="006C3CBB"/>
    <w:rsid w:val="006C427A"/>
    <w:rsid w:val="006C431F"/>
    <w:rsid w:val="006C5B0F"/>
    <w:rsid w:val="006C5D72"/>
    <w:rsid w:val="006C7202"/>
    <w:rsid w:val="006C7C0F"/>
    <w:rsid w:val="006D0253"/>
    <w:rsid w:val="006D0B59"/>
    <w:rsid w:val="006D28F8"/>
    <w:rsid w:val="006D30C6"/>
    <w:rsid w:val="006D416C"/>
    <w:rsid w:val="006D45AE"/>
    <w:rsid w:val="006D50E6"/>
    <w:rsid w:val="006D5831"/>
    <w:rsid w:val="006D72F7"/>
    <w:rsid w:val="006D792C"/>
    <w:rsid w:val="006E00DE"/>
    <w:rsid w:val="006E04A3"/>
    <w:rsid w:val="006E12C7"/>
    <w:rsid w:val="006E180C"/>
    <w:rsid w:val="006E1A82"/>
    <w:rsid w:val="006E2010"/>
    <w:rsid w:val="006E2D24"/>
    <w:rsid w:val="006E3790"/>
    <w:rsid w:val="006E4181"/>
    <w:rsid w:val="006E5D04"/>
    <w:rsid w:val="006E77AB"/>
    <w:rsid w:val="006E7A53"/>
    <w:rsid w:val="006F0CE4"/>
    <w:rsid w:val="006F1F2B"/>
    <w:rsid w:val="006F2E7C"/>
    <w:rsid w:val="006F4E76"/>
    <w:rsid w:val="006F5AD0"/>
    <w:rsid w:val="006F6671"/>
    <w:rsid w:val="006F7401"/>
    <w:rsid w:val="0070014C"/>
    <w:rsid w:val="00700DE9"/>
    <w:rsid w:val="0070123F"/>
    <w:rsid w:val="0070244B"/>
    <w:rsid w:val="00704556"/>
    <w:rsid w:val="00704E4D"/>
    <w:rsid w:val="00705926"/>
    <w:rsid w:val="00706A61"/>
    <w:rsid w:val="007072A0"/>
    <w:rsid w:val="0070756D"/>
    <w:rsid w:val="00707686"/>
    <w:rsid w:val="00707723"/>
    <w:rsid w:val="0070784A"/>
    <w:rsid w:val="00710460"/>
    <w:rsid w:val="00712BF7"/>
    <w:rsid w:val="007137C6"/>
    <w:rsid w:val="00715B6B"/>
    <w:rsid w:val="00716C42"/>
    <w:rsid w:val="007204AB"/>
    <w:rsid w:val="00721E5F"/>
    <w:rsid w:val="00722757"/>
    <w:rsid w:val="00722F60"/>
    <w:rsid w:val="007254F6"/>
    <w:rsid w:val="00725EC5"/>
    <w:rsid w:val="00726711"/>
    <w:rsid w:val="00726DAF"/>
    <w:rsid w:val="00727A42"/>
    <w:rsid w:val="00731972"/>
    <w:rsid w:val="0073294A"/>
    <w:rsid w:val="00733621"/>
    <w:rsid w:val="007341F8"/>
    <w:rsid w:val="0073476C"/>
    <w:rsid w:val="00734D13"/>
    <w:rsid w:val="007358AD"/>
    <w:rsid w:val="0073682D"/>
    <w:rsid w:val="00736EAB"/>
    <w:rsid w:val="00737135"/>
    <w:rsid w:val="00740473"/>
    <w:rsid w:val="00740E25"/>
    <w:rsid w:val="00741A69"/>
    <w:rsid w:val="00741B65"/>
    <w:rsid w:val="00741F54"/>
    <w:rsid w:val="00742582"/>
    <w:rsid w:val="0074442C"/>
    <w:rsid w:val="00745B4F"/>
    <w:rsid w:val="00746C1F"/>
    <w:rsid w:val="00747F47"/>
    <w:rsid w:val="007506BF"/>
    <w:rsid w:val="00750E38"/>
    <w:rsid w:val="00751061"/>
    <w:rsid w:val="007511CF"/>
    <w:rsid w:val="007519ED"/>
    <w:rsid w:val="007531EE"/>
    <w:rsid w:val="007533BA"/>
    <w:rsid w:val="007538D3"/>
    <w:rsid w:val="007541EA"/>
    <w:rsid w:val="00754ECA"/>
    <w:rsid w:val="00754FDD"/>
    <w:rsid w:val="00755669"/>
    <w:rsid w:val="00755A7A"/>
    <w:rsid w:val="007613E5"/>
    <w:rsid w:val="00761491"/>
    <w:rsid w:val="00762D10"/>
    <w:rsid w:val="007637D8"/>
    <w:rsid w:val="007640C4"/>
    <w:rsid w:val="00764B77"/>
    <w:rsid w:val="0076551D"/>
    <w:rsid w:val="007655F5"/>
    <w:rsid w:val="0076584A"/>
    <w:rsid w:val="00766488"/>
    <w:rsid w:val="00767051"/>
    <w:rsid w:val="00773772"/>
    <w:rsid w:val="007737D1"/>
    <w:rsid w:val="0077394C"/>
    <w:rsid w:val="00773B69"/>
    <w:rsid w:val="0077642A"/>
    <w:rsid w:val="00776D56"/>
    <w:rsid w:val="007775E9"/>
    <w:rsid w:val="00777A3C"/>
    <w:rsid w:val="0078037D"/>
    <w:rsid w:val="00782144"/>
    <w:rsid w:val="00785803"/>
    <w:rsid w:val="0078595E"/>
    <w:rsid w:val="00786209"/>
    <w:rsid w:val="00786949"/>
    <w:rsid w:val="00787E22"/>
    <w:rsid w:val="0079080F"/>
    <w:rsid w:val="007913E0"/>
    <w:rsid w:val="00792616"/>
    <w:rsid w:val="007929F5"/>
    <w:rsid w:val="00792BB5"/>
    <w:rsid w:val="0079310E"/>
    <w:rsid w:val="0079384D"/>
    <w:rsid w:val="00793A07"/>
    <w:rsid w:val="0079428D"/>
    <w:rsid w:val="00795806"/>
    <w:rsid w:val="00795A96"/>
    <w:rsid w:val="0079681F"/>
    <w:rsid w:val="00797387"/>
    <w:rsid w:val="007A31CD"/>
    <w:rsid w:val="007A36FB"/>
    <w:rsid w:val="007A3DED"/>
    <w:rsid w:val="007A512F"/>
    <w:rsid w:val="007A5935"/>
    <w:rsid w:val="007A597C"/>
    <w:rsid w:val="007A61F9"/>
    <w:rsid w:val="007A7240"/>
    <w:rsid w:val="007A73AD"/>
    <w:rsid w:val="007A73E7"/>
    <w:rsid w:val="007A7CFC"/>
    <w:rsid w:val="007B0C3D"/>
    <w:rsid w:val="007B0F49"/>
    <w:rsid w:val="007B0FE0"/>
    <w:rsid w:val="007B106A"/>
    <w:rsid w:val="007B11F3"/>
    <w:rsid w:val="007B1AB7"/>
    <w:rsid w:val="007B29C3"/>
    <w:rsid w:val="007B45E4"/>
    <w:rsid w:val="007B66F7"/>
    <w:rsid w:val="007B7BEF"/>
    <w:rsid w:val="007C1705"/>
    <w:rsid w:val="007C2F00"/>
    <w:rsid w:val="007C37B7"/>
    <w:rsid w:val="007C3CA0"/>
    <w:rsid w:val="007C3DFE"/>
    <w:rsid w:val="007C5901"/>
    <w:rsid w:val="007C7947"/>
    <w:rsid w:val="007D1C52"/>
    <w:rsid w:val="007D2B1C"/>
    <w:rsid w:val="007D2B98"/>
    <w:rsid w:val="007D30E7"/>
    <w:rsid w:val="007D338D"/>
    <w:rsid w:val="007D36FE"/>
    <w:rsid w:val="007D429F"/>
    <w:rsid w:val="007D445F"/>
    <w:rsid w:val="007D470C"/>
    <w:rsid w:val="007D472D"/>
    <w:rsid w:val="007D4E0D"/>
    <w:rsid w:val="007D552C"/>
    <w:rsid w:val="007E0FAA"/>
    <w:rsid w:val="007E2CF7"/>
    <w:rsid w:val="007E343D"/>
    <w:rsid w:val="007E3922"/>
    <w:rsid w:val="007E4BE1"/>
    <w:rsid w:val="007E5E2F"/>
    <w:rsid w:val="007E6AE9"/>
    <w:rsid w:val="007E6E43"/>
    <w:rsid w:val="007E71ED"/>
    <w:rsid w:val="007E7674"/>
    <w:rsid w:val="007E7AB8"/>
    <w:rsid w:val="007E7EFB"/>
    <w:rsid w:val="007E7F0D"/>
    <w:rsid w:val="007F126D"/>
    <w:rsid w:val="007F17B7"/>
    <w:rsid w:val="007F290B"/>
    <w:rsid w:val="007F2CB5"/>
    <w:rsid w:val="007F3731"/>
    <w:rsid w:val="007F3A0D"/>
    <w:rsid w:val="007F3E20"/>
    <w:rsid w:val="007F4538"/>
    <w:rsid w:val="007F4C59"/>
    <w:rsid w:val="007F5A09"/>
    <w:rsid w:val="007F5D60"/>
    <w:rsid w:val="007F7594"/>
    <w:rsid w:val="007F7623"/>
    <w:rsid w:val="007F76D8"/>
    <w:rsid w:val="008010E9"/>
    <w:rsid w:val="00801259"/>
    <w:rsid w:val="00802087"/>
    <w:rsid w:val="00802F15"/>
    <w:rsid w:val="00803B2A"/>
    <w:rsid w:val="00803D9B"/>
    <w:rsid w:val="00804BBD"/>
    <w:rsid w:val="008109FF"/>
    <w:rsid w:val="00810AB5"/>
    <w:rsid w:val="00811B0E"/>
    <w:rsid w:val="008122D8"/>
    <w:rsid w:val="00813E1C"/>
    <w:rsid w:val="008152C4"/>
    <w:rsid w:val="00815DA9"/>
    <w:rsid w:val="00816211"/>
    <w:rsid w:val="008167C4"/>
    <w:rsid w:val="008168C7"/>
    <w:rsid w:val="00821348"/>
    <w:rsid w:val="0082256F"/>
    <w:rsid w:val="0082300E"/>
    <w:rsid w:val="0082504C"/>
    <w:rsid w:val="0082577E"/>
    <w:rsid w:val="00826744"/>
    <w:rsid w:val="00827345"/>
    <w:rsid w:val="00827529"/>
    <w:rsid w:val="0082761A"/>
    <w:rsid w:val="00827FBC"/>
    <w:rsid w:val="00830A4A"/>
    <w:rsid w:val="00830B47"/>
    <w:rsid w:val="00834009"/>
    <w:rsid w:val="008357FB"/>
    <w:rsid w:val="008367C1"/>
    <w:rsid w:val="00836BC0"/>
    <w:rsid w:val="00837D72"/>
    <w:rsid w:val="00837E27"/>
    <w:rsid w:val="008423DD"/>
    <w:rsid w:val="00842B14"/>
    <w:rsid w:val="0084339B"/>
    <w:rsid w:val="00846082"/>
    <w:rsid w:val="0084613C"/>
    <w:rsid w:val="00847142"/>
    <w:rsid w:val="0084760F"/>
    <w:rsid w:val="00850CD1"/>
    <w:rsid w:val="00853F16"/>
    <w:rsid w:val="008546C9"/>
    <w:rsid w:val="00855887"/>
    <w:rsid w:val="008562CD"/>
    <w:rsid w:val="008566DF"/>
    <w:rsid w:val="00857417"/>
    <w:rsid w:val="00857D9B"/>
    <w:rsid w:val="008618A9"/>
    <w:rsid w:val="00862078"/>
    <w:rsid w:val="008620CD"/>
    <w:rsid w:val="00862AAD"/>
    <w:rsid w:val="00864A79"/>
    <w:rsid w:val="00866560"/>
    <w:rsid w:val="00866DBC"/>
    <w:rsid w:val="00867616"/>
    <w:rsid w:val="00870455"/>
    <w:rsid w:val="008717C9"/>
    <w:rsid w:val="008717FC"/>
    <w:rsid w:val="00873278"/>
    <w:rsid w:val="00873E2B"/>
    <w:rsid w:val="0087476C"/>
    <w:rsid w:val="00874AAE"/>
    <w:rsid w:val="00875163"/>
    <w:rsid w:val="008763DD"/>
    <w:rsid w:val="008768CF"/>
    <w:rsid w:val="00877C60"/>
    <w:rsid w:val="00881AA1"/>
    <w:rsid w:val="00881AFE"/>
    <w:rsid w:val="00883601"/>
    <w:rsid w:val="00883DBF"/>
    <w:rsid w:val="00885144"/>
    <w:rsid w:val="00886793"/>
    <w:rsid w:val="0089115E"/>
    <w:rsid w:val="008912F8"/>
    <w:rsid w:val="00891A83"/>
    <w:rsid w:val="00891B93"/>
    <w:rsid w:val="008920E4"/>
    <w:rsid w:val="008921BC"/>
    <w:rsid w:val="00892999"/>
    <w:rsid w:val="00893D83"/>
    <w:rsid w:val="00894ECD"/>
    <w:rsid w:val="00895458"/>
    <w:rsid w:val="00895496"/>
    <w:rsid w:val="008958F2"/>
    <w:rsid w:val="00895E4C"/>
    <w:rsid w:val="0089620D"/>
    <w:rsid w:val="00896F37"/>
    <w:rsid w:val="008972BD"/>
    <w:rsid w:val="0089761A"/>
    <w:rsid w:val="00897634"/>
    <w:rsid w:val="00897B30"/>
    <w:rsid w:val="008A0638"/>
    <w:rsid w:val="008A0B95"/>
    <w:rsid w:val="008A0DB3"/>
    <w:rsid w:val="008A1892"/>
    <w:rsid w:val="008A1FCA"/>
    <w:rsid w:val="008A1FF1"/>
    <w:rsid w:val="008A2DBD"/>
    <w:rsid w:val="008A56A3"/>
    <w:rsid w:val="008A5B3D"/>
    <w:rsid w:val="008A5FB1"/>
    <w:rsid w:val="008A6171"/>
    <w:rsid w:val="008A7940"/>
    <w:rsid w:val="008B08F2"/>
    <w:rsid w:val="008B0FAA"/>
    <w:rsid w:val="008B2323"/>
    <w:rsid w:val="008B2CF1"/>
    <w:rsid w:val="008B5D97"/>
    <w:rsid w:val="008B63CC"/>
    <w:rsid w:val="008B7071"/>
    <w:rsid w:val="008B7B96"/>
    <w:rsid w:val="008C06F0"/>
    <w:rsid w:val="008C3176"/>
    <w:rsid w:val="008C3664"/>
    <w:rsid w:val="008C3E81"/>
    <w:rsid w:val="008C3F46"/>
    <w:rsid w:val="008C418C"/>
    <w:rsid w:val="008C47D9"/>
    <w:rsid w:val="008C6467"/>
    <w:rsid w:val="008C65F6"/>
    <w:rsid w:val="008C6C1E"/>
    <w:rsid w:val="008C7288"/>
    <w:rsid w:val="008C728B"/>
    <w:rsid w:val="008C7C03"/>
    <w:rsid w:val="008D0B36"/>
    <w:rsid w:val="008D0FAD"/>
    <w:rsid w:val="008D423A"/>
    <w:rsid w:val="008D4311"/>
    <w:rsid w:val="008D7C74"/>
    <w:rsid w:val="008E0455"/>
    <w:rsid w:val="008E05A7"/>
    <w:rsid w:val="008E089A"/>
    <w:rsid w:val="008E21F5"/>
    <w:rsid w:val="008E2982"/>
    <w:rsid w:val="008E2EE2"/>
    <w:rsid w:val="008E32FF"/>
    <w:rsid w:val="008E371B"/>
    <w:rsid w:val="008E4193"/>
    <w:rsid w:val="008E42B7"/>
    <w:rsid w:val="008E4A85"/>
    <w:rsid w:val="008E5D54"/>
    <w:rsid w:val="008E67D4"/>
    <w:rsid w:val="008E706B"/>
    <w:rsid w:val="008F025C"/>
    <w:rsid w:val="008F0B7A"/>
    <w:rsid w:val="008F0C83"/>
    <w:rsid w:val="008F281D"/>
    <w:rsid w:val="008F28B8"/>
    <w:rsid w:val="008F2A2C"/>
    <w:rsid w:val="008F303B"/>
    <w:rsid w:val="008F3D9C"/>
    <w:rsid w:val="008F46B3"/>
    <w:rsid w:val="008F4C5C"/>
    <w:rsid w:val="008F54BD"/>
    <w:rsid w:val="008F680B"/>
    <w:rsid w:val="008F764B"/>
    <w:rsid w:val="0090002B"/>
    <w:rsid w:val="00900D88"/>
    <w:rsid w:val="00901703"/>
    <w:rsid w:val="009022CF"/>
    <w:rsid w:val="00902758"/>
    <w:rsid w:val="00902A42"/>
    <w:rsid w:val="00902B1D"/>
    <w:rsid w:val="00903112"/>
    <w:rsid w:val="0090385A"/>
    <w:rsid w:val="00904D3B"/>
    <w:rsid w:val="00905135"/>
    <w:rsid w:val="00906BEE"/>
    <w:rsid w:val="009100D7"/>
    <w:rsid w:val="0091130F"/>
    <w:rsid w:val="009124B7"/>
    <w:rsid w:val="00912F16"/>
    <w:rsid w:val="00914772"/>
    <w:rsid w:val="0091509D"/>
    <w:rsid w:val="00915B6D"/>
    <w:rsid w:val="0091686F"/>
    <w:rsid w:val="00917062"/>
    <w:rsid w:val="00920FC7"/>
    <w:rsid w:val="00922347"/>
    <w:rsid w:val="0092336A"/>
    <w:rsid w:val="00924A2C"/>
    <w:rsid w:val="00924A7B"/>
    <w:rsid w:val="00925B02"/>
    <w:rsid w:val="00925FB4"/>
    <w:rsid w:val="00926DDC"/>
    <w:rsid w:val="0092719F"/>
    <w:rsid w:val="00927DA7"/>
    <w:rsid w:val="00930E46"/>
    <w:rsid w:val="00930FCF"/>
    <w:rsid w:val="0093296E"/>
    <w:rsid w:val="00933184"/>
    <w:rsid w:val="00933947"/>
    <w:rsid w:val="00935E31"/>
    <w:rsid w:val="00936112"/>
    <w:rsid w:val="00941599"/>
    <w:rsid w:val="0094174B"/>
    <w:rsid w:val="00941F60"/>
    <w:rsid w:val="0094245C"/>
    <w:rsid w:val="00943589"/>
    <w:rsid w:val="00944816"/>
    <w:rsid w:val="00945096"/>
    <w:rsid w:val="009453A3"/>
    <w:rsid w:val="009455D2"/>
    <w:rsid w:val="0095079D"/>
    <w:rsid w:val="0095176E"/>
    <w:rsid w:val="00951AEC"/>
    <w:rsid w:val="00951C37"/>
    <w:rsid w:val="00953CC1"/>
    <w:rsid w:val="00954D4D"/>
    <w:rsid w:val="0095522A"/>
    <w:rsid w:val="009553DA"/>
    <w:rsid w:val="00955C74"/>
    <w:rsid w:val="00955E20"/>
    <w:rsid w:val="0095656A"/>
    <w:rsid w:val="0095696A"/>
    <w:rsid w:val="00956C5E"/>
    <w:rsid w:val="0095747B"/>
    <w:rsid w:val="00960BF1"/>
    <w:rsid w:val="00961144"/>
    <w:rsid w:val="00961152"/>
    <w:rsid w:val="00961989"/>
    <w:rsid w:val="00962707"/>
    <w:rsid w:val="00963629"/>
    <w:rsid w:val="009658A9"/>
    <w:rsid w:val="00965A1B"/>
    <w:rsid w:val="0097104A"/>
    <w:rsid w:val="009712C3"/>
    <w:rsid w:val="00971548"/>
    <w:rsid w:val="0097233F"/>
    <w:rsid w:val="009745EA"/>
    <w:rsid w:val="009775D6"/>
    <w:rsid w:val="00981952"/>
    <w:rsid w:val="0098355F"/>
    <w:rsid w:val="00983682"/>
    <w:rsid w:val="00984680"/>
    <w:rsid w:val="009847DB"/>
    <w:rsid w:val="00986706"/>
    <w:rsid w:val="00986935"/>
    <w:rsid w:val="009874B4"/>
    <w:rsid w:val="00987B40"/>
    <w:rsid w:val="00987B62"/>
    <w:rsid w:val="00990683"/>
    <w:rsid w:val="00990B79"/>
    <w:rsid w:val="0099166F"/>
    <w:rsid w:val="00991BFD"/>
    <w:rsid w:val="00992EAD"/>
    <w:rsid w:val="00993361"/>
    <w:rsid w:val="0099346F"/>
    <w:rsid w:val="00994081"/>
    <w:rsid w:val="0099474F"/>
    <w:rsid w:val="009947E3"/>
    <w:rsid w:val="00994B15"/>
    <w:rsid w:val="00995505"/>
    <w:rsid w:val="00996CA2"/>
    <w:rsid w:val="00997EA0"/>
    <w:rsid w:val="009A0C0C"/>
    <w:rsid w:val="009A30AB"/>
    <w:rsid w:val="009A3B9A"/>
    <w:rsid w:val="009A3DD5"/>
    <w:rsid w:val="009A405D"/>
    <w:rsid w:val="009A4584"/>
    <w:rsid w:val="009A45D7"/>
    <w:rsid w:val="009A6B05"/>
    <w:rsid w:val="009A6CB2"/>
    <w:rsid w:val="009A7261"/>
    <w:rsid w:val="009A790E"/>
    <w:rsid w:val="009B0341"/>
    <w:rsid w:val="009B0DE9"/>
    <w:rsid w:val="009B1EC1"/>
    <w:rsid w:val="009B605C"/>
    <w:rsid w:val="009B7349"/>
    <w:rsid w:val="009B7E38"/>
    <w:rsid w:val="009C1925"/>
    <w:rsid w:val="009C389B"/>
    <w:rsid w:val="009C4EA7"/>
    <w:rsid w:val="009C52EA"/>
    <w:rsid w:val="009C738F"/>
    <w:rsid w:val="009D0175"/>
    <w:rsid w:val="009D03E2"/>
    <w:rsid w:val="009D0468"/>
    <w:rsid w:val="009D0D1C"/>
    <w:rsid w:val="009D232B"/>
    <w:rsid w:val="009D3A4D"/>
    <w:rsid w:val="009D41C0"/>
    <w:rsid w:val="009D4BD9"/>
    <w:rsid w:val="009D5489"/>
    <w:rsid w:val="009D571A"/>
    <w:rsid w:val="009D7395"/>
    <w:rsid w:val="009E06B4"/>
    <w:rsid w:val="009E0F92"/>
    <w:rsid w:val="009E1A91"/>
    <w:rsid w:val="009E1CBA"/>
    <w:rsid w:val="009E24AB"/>
    <w:rsid w:val="009E4095"/>
    <w:rsid w:val="009E48D0"/>
    <w:rsid w:val="009E71E4"/>
    <w:rsid w:val="009E786E"/>
    <w:rsid w:val="009F03A2"/>
    <w:rsid w:val="009F308D"/>
    <w:rsid w:val="009F37AA"/>
    <w:rsid w:val="009F3C5B"/>
    <w:rsid w:val="009F6664"/>
    <w:rsid w:val="009F68BE"/>
    <w:rsid w:val="009F7A2F"/>
    <w:rsid w:val="00A00666"/>
    <w:rsid w:val="00A019E4"/>
    <w:rsid w:val="00A03546"/>
    <w:rsid w:val="00A05DEE"/>
    <w:rsid w:val="00A060C8"/>
    <w:rsid w:val="00A072E4"/>
    <w:rsid w:val="00A07F30"/>
    <w:rsid w:val="00A07F8E"/>
    <w:rsid w:val="00A14E75"/>
    <w:rsid w:val="00A15621"/>
    <w:rsid w:val="00A15EDB"/>
    <w:rsid w:val="00A1603A"/>
    <w:rsid w:val="00A16224"/>
    <w:rsid w:val="00A1723C"/>
    <w:rsid w:val="00A206F6"/>
    <w:rsid w:val="00A21910"/>
    <w:rsid w:val="00A21DE9"/>
    <w:rsid w:val="00A2335F"/>
    <w:rsid w:val="00A24948"/>
    <w:rsid w:val="00A2562D"/>
    <w:rsid w:val="00A256D9"/>
    <w:rsid w:val="00A313C2"/>
    <w:rsid w:val="00A321F4"/>
    <w:rsid w:val="00A32C12"/>
    <w:rsid w:val="00A32D04"/>
    <w:rsid w:val="00A32F8A"/>
    <w:rsid w:val="00A33D65"/>
    <w:rsid w:val="00A3733A"/>
    <w:rsid w:val="00A37F55"/>
    <w:rsid w:val="00A400CD"/>
    <w:rsid w:val="00A40D4C"/>
    <w:rsid w:val="00A40FBC"/>
    <w:rsid w:val="00A41744"/>
    <w:rsid w:val="00A41B91"/>
    <w:rsid w:val="00A42399"/>
    <w:rsid w:val="00A43942"/>
    <w:rsid w:val="00A44F4E"/>
    <w:rsid w:val="00A4549F"/>
    <w:rsid w:val="00A455C6"/>
    <w:rsid w:val="00A45C9C"/>
    <w:rsid w:val="00A45FFE"/>
    <w:rsid w:val="00A46FE0"/>
    <w:rsid w:val="00A477AB"/>
    <w:rsid w:val="00A47CC7"/>
    <w:rsid w:val="00A50B9C"/>
    <w:rsid w:val="00A5196C"/>
    <w:rsid w:val="00A52996"/>
    <w:rsid w:val="00A5304A"/>
    <w:rsid w:val="00A53164"/>
    <w:rsid w:val="00A54447"/>
    <w:rsid w:val="00A54714"/>
    <w:rsid w:val="00A55A8F"/>
    <w:rsid w:val="00A5656E"/>
    <w:rsid w:val="00A566C0"/>
    <w:rsid w:val="00A622EB"/>
    <w:rsid w:val="00A62D5E"/>
    <w:rsid w:val="00A643EB"/>
    <w:rsid w:val="00A64F0D"/>
    <w:rsid w:val="00A64F56"/>
    <w:rsid w:val="00A653DF"/>
    <w:rsid w:val="00A66C73"/>
    <w:rsid w:val="00A70470"/>
    <w:rsid w:val="00A71AF5"/>
    <w:rsid w:val="00A72A04"/>
    <w:rsid w:val="00A770A6"/>
    <w:rsid w:val="00A77A19"/>
    <w:rsid w:val="00A77DDF"/>
    <w:rsid w:val="00A8132E"/>
    <w:rsid w:val="00A82601"/>
    <w:rsid w:val="00A860B5"/>
    <w:rsid w:val="00A86E33"/>
    <w:rsid w:val="00A87942"/>
    <w:rsid w:val="00A87DEA"/>
    <w:rsid w:val="00A91531"/>
    <w:rsid w:val="00A92440"/>
    <w:rsid w:val="00A929B5"/>
    <w:rsid w:val="00A92ADD"/>
    <w:rsid w:val="00A92E12"/>
    <w:rsid w:val="00A9481C"/>
    <w:rsid w:val="00A952CF"/>
    <w:rsid w:val="00A959EE"/>
    <w:rsid w:val="00A964EC"/>
    <w:rsid w:val="00AA21C3"/>
    <w:rsid w:val="00AA3024"/>
    <w:rsid w:val="00AA4DCE"/>
    <w:rsid w:val="00AA4FD5"/>
    <w:rsid w:val="00AA562E"/>
    <w:rsid w:val="00AA61EC"/>
    <w:rsid w:val="00AA7A3F"/>
    <w:rsid w:val="00AA7AD8"/>
    <w:rsid w:val="00AB0C73"/>
    <w:rsid w:val="00AB3360"/>
    <w:rsid w:val="00AB3D31"/>
    <w:rsid w:val="00AB4BFE"/>
    <w:rsid w:val="00AB7405"/>
    <w:rsid w:val="00AC052F"/>
    <w:rsid w:val="00AC081A"/>
    <w:rsid w:val="00AC299E"/>
    <w:rsid w:val="00AC2C5B"/>
    <w:rsid w:val="00AC63C6"/>
    <w:rsid w:val="00AD08B6"/>
    <w:rsid w:val="00AD19BB"/>
    <w:rsid w:val="00AD41BE"/>
    <w:rsid w:val="00AD4420"/>
    <w:rsid w:val="00AD560D"/>
    <w:rsid w:val="00AD6745"/>
    <w:rsid w:val="00AD677D"/>
    <w:rsid w:val="00AE0212"/>
    <w:rsid w:val="00AE207A"/>
    <w:rsid w:val="00AE2838"/>
    <w:rsid w:val="00AE2BE1"/>
    <w:rsid w:val="00AE31B5"/>
    <w:rsid w:val="00AE3A14"/>
    <w:rsid w:val="00AE4FAF"/>
    <w:rsid w:val="00AE6670"/>
    <w:rsid w:val="00AF01D0"/>
    <w:rsid w:val="00AF1358"/>
    <w:rsid w:val="00AF17A2"/>
    <w:rsid w:val="00AF1B6A"/>
    <w:rsid w:val="00AF1FE4"/>
    <w:rsid w:val="00AF37B4"/>
    <w:rsid w:val="00AF4F3B"/>
    <w:rsid w:val="00AF54B8"/>
    <w:rsid w:val="00AF5E5A"/>
    <w:rsid w:val="00AF6776"/>
    <w:rsid w:val="00AF6C69"/>
    <w:rsid w:val="00AF7826"/>
    <w:rsid w:val="00B01112"/>
    <w:rsid w:val="00B01CAC"/>
    <w:rsid w:val="00B01F3E"/>
    <w:rsid w:val="00B04155"/>
    <w:rsid w:val="00B04A9D"/>
    <w:rsid w:val="00B06B7A"/>
    <w:rsid w:val="00B100A1"/>
    <w:rsid w:val="00B103B5"/>
    <w:rsid w:val="00B10CBD"/>
    <w:rsid w:val="00B117F6"/>
    <w:rsid w:val="00B130DB"/>
    <w:rsid w:val="00B13B8E"/>
    <w:rsid w:val="00B144A2"/>
    <w:rsid w:val="00B147B7"/>
    <w:rsid w:val="00B17091"/>
    <w:rsid w:val="00B179FA"/>
    <w:rsid w:val="00B20B25"/>
    <w:rsid w:val="00B20F94"/>
    <w:rsid w:val="00B2100C"/>
    <w:rsid w:val="00B21179"/>
    <w:rsid w:val="00B21539"/>
    <w:rsid w:val="00B219A8"/>
    <w:rsid w:val="00B21CD6"/>
    <w:rsid w:val="00B25370"/>
    <w:rsid w:val="00B26BC5"/>
    <w:rsid w:val="00B2760F"/>
    <w:rsid w:val="00B27AE3"/>
    <w:rsid w:val="00B27D4F"/>
    <w:rsid w:val="00B30566"/>
    <w:rsid w:val="00B305D8"/>
    <w:rsid w:val="00B31A02"/>
    <w:rsid w:val="00B3260C"/>
    <w:rsid w:val="00B3294C"/>
    <w:rsid w:val="00B32D8C"/>
    <w:rsid w:val="00B34950"/>
    <w:rsid w:val="00B354FC"/>
    <w:rsid w:val="00B36817"/>
    <w:rsid w:val="00B3697E"/>
    <w:rsid w:val="00B36D5E"/>
    <w:rsid w:val="00B40F0D"/>
    <w:rsid w:val="00B41960"/>
    <w:rsid w:val="00B42CDE"/>
    <w:rsid w:val="00B4432F"/>
    <w:rsid w:val="00B4454B"/>
    <w:rsid w:val="00B44953"/>
    <w:rsid w:val="00B45A75"/>
    <w:rsid w:val="00B47011"/>
    <w:rsid w:val="00B4720F"/>
    <w:rsid w:val="00B50A85"/>
    <w:rsid w:val="00B51041"/>
    <w:rsid w:val="00B5171C"/>
    <w:rsid w:val="00B51B10"/>
    <w:rsid w:val="00B537EA"/>
    <w:rsid w:val="00B53CAD"/>
    <w:rsid w:val="00B5644F"/>
    <w:rsid w:val="00B564B1"/>
    <w:rsid w:val="00B56B20"/>
    <w:rsid w:val="00B56FBD"/>
    <w:rsid w:val="00B57157"/>
    <w:rsid w:val="00B577E0"/>
    <w:rsid w:val="00B60EEF"/>
    <w:rsid w:val="00B6161E"/>
    <w:rsid w:val="00B624CF"/>
    <w:rsid w:val="00B62BA8"/>
    <w:rsid w:val="00B62CB1"/>
    <w:rsid w:val="00B62D67"/>
    <w:rsid w:val="00B6356E"/>
    <w:rsid w:val="00B6374D"/>
    <w:rsid w:val="00B6397B"/>
    <w:rsid w:val="00B64B4E"/>
    <w:rsid w:val="00B65433"/>
    <w:rsid w:val="00B66901"/>
    <w:rsid w:val="00B6780E"/>
    <w:rsid w:val="00B70F23"/>
    <w:rsid w:val="00B72B13"/>
    <w:rsid w:val="00B72CB2"/>
    <w:rsid w:val="00B73D48"/>
    <w:rsid w:val="00B74C2E"/>
    <w:rsid w:val="00B76F9E"/>
    <w:rsid w:val="00B80F24"/>
    <w:rsid w:val="00B8299B"/>
    <w:rsid w:val="00B82BE7"/>
    <w:rsid w:val="00B83A58"/>
    <w:rsid w:val="00B83BD7"/>
    <w:rsid w:val="00B83D15"/>
    <w:rsid w:val="00B83D1E"/>
    <w:rsid w:val="00B84DAC"/>
    <w:rsid w:val="00B84F74"/>
    <w:rsid w:val="00B85427"/>
    <w:rsid w:val="00B91F47"/>
    <w:rsid w:val="00B92C72"/>
    <w:rsid w:val="00B9304B"/>
    <w:rsid w:val="00B935A6"/>
    <w:rsid w:val="00B935E1"/>
    <w:rsid w:val="00B93BA5"/>
    <w:rsid w:val="00B93C7C"/>
    <w:rsid w:val="00B9515F"/>
    <w:rsid w:val="00B95DEF"/>
    <w:rsid w:val="00B9609C"/>
    <w:rsid w:val="00B96586"/>
    <w:rsid w:val="00B97E9C"/>
    <w:rsid w:val="00BA1BCD"/>
    <w:rsid w:val="00BA2946"/>
    <w:rsid w:val="00BA4073"/>
    <w:rsid w:val="00BA6C97"/>
    <w:rsid w:val="00BA6E6C"/>
    <w:rsid w:val="00BA735C"/>
    <w:rsid w:val="00BB0C5E"/>
    <w:rsid w:val="00BB1500"/>
    <w:rsid w:val="00BB1D98"/>
    <w:rsid w:val="00BB212A"/>
    <w:rsid w:val="00BB244E"/>
    <w:rsid w:val="00BB54BF"/>
    <w:rsid w:val="00BC0AAE"/>
    <w:rsid w:val="00BC14F3"/>
    <w:rsid w:val="00BC264B"/>
    <w:rsid w:val="00BC419B"/>
    <w:rsid w:val="00BC4B97"/>
    <w:rsid w:val="00BC4EFB"/>
    <w:rsid w:val="00BC50D3"/>
    <w:rsid w:val="00BC6FE1"/>
    <w:rsid w:val="00BC70EC"/>
    <w:rsid w:val="00BC7AF5"/>
    <w:rsid w:val="00BD0B05"/>
    <w:rsid w:val="00BD1382"/>
    <w:rsid w:val="00BD211C"/>
    <w:rsid w:val="00BD2281"/>
    <w:rsid w:val="00BD3A23"/>
    <w:rsid w:val="00BD3A74"/>
    <w:rsid w:val="00BD487F"/>
    <w:rsid w:val="00BD58F2"/>
    <w:rsid w:val="00BD6553"/>
    <w:rsid w:val="00BD7A8F"/>
    <w:rsid w:val="00BD7AD9"/>
    <w:rsid w:val="00BE1692"/>
    <w:rsid w:val="00BE2837"/>
    <w:rsid w:val="00BE2F67"/>
    <w:rsid w:val="00BE3122"/>
    <w:rsid w:val="00BE338B"/>
    <w:rsid w:val="00BE4061"/>
    <w:rsid w:val="00BE47B0"/>
    <w:rsid w:val="00BE5268"/>
    <w:rsid w:val="00BE5802"/>
    <w:rsid w:val="00BE6A7E"/>
    <w:rsid w:val="00BE747A"/>
    <w:rsid w:val="00BF029E"/>
    <w:rsid w:val="00BF0DA3"/>
    <w:rsid w:val="00BF10BE"/>
    <w:rsid w:val="00BF13CC"/>
    <w:rsid w:val="00BF149D"/>
    <w:rsid w:val="00BF17FF"/>
    <w:rsid w:val="00BF2751"/>
    <w:rsid w:val="00BF40A0"/>
    <w:rsid w:val="00BF620E"/>
    <w:rsid w:val="00BF6837"/>
    <w:rsid w:val="00BF6F4F"/>
    <w:rsid w:val="00BF73CD"/>
    <w:rsid w:val="00C042F4"/>
    <w:rsid w:val="00C04B6F"/>
    <w:rsid w:val="00C06DEF"/>
    <w:rsid w:val="00C07F0A"/>
    <w:rsid w:val="00C10D8B"/>
    <w:rsid w:val="00C10FBA"/>
    <w:rsid w:val="00C11C40"/>
    <w:rsid w:val="00C15A53"/>
    <w:rsid w:val="00C15C7A"/>
    <w:rsid w:val="00C161D2"/>
    <w:rsid w:val="00C17223"/>
    <w:rsid w:val="00C222F3"/>
    <w:rsid w:val="00C22441"/>
    <w:rsid w:val="00C22AC6"/>
    <w:rsid w:val="00C22C7A"/>
    <w:rsid w:val="00C240E8"/>
    <w:rsid w:val="00C24738"/>
    <w:rsid w:val="00C24C16"/>
    <w:rsid w:val="00C25388"/>
    <w:rsid w:val="00C256E8"/>
    <w:rsid w:val="00C25F02"/>
    <w:rsid w:val="00C26B26"/>
    <w:rsid w:val="00C27D79"/>
    <w:rsid w:val="00C27EF0"/>
    <w:rsid w:val="00C3216C"/>
    <w:rsid w:val="00C326E9"/>
    <w:rsid w:val="00C329BA"/>
    <w:rsid w:val="00C33470"/>
    <w:rsid w:val="00C346E7"/>
    <w:rsid w:val="00C359F8"/>
    <w:rsid w:val="00C36D9D"/>
    <w:rsid w:val="00C402AC"/>
    <w:rsid w:val="00C41488"/>
    <w:rsid w:val="00C4390D"/>
    <w:rsid w:val="00C443B8"/>
    <w:rsid w:val="00C444A6"/>
    <w:rsid w:val="00C45061"/>
    <w:rsid w:val="00C45499"/>
    <w:rsid w:val="00C4563B"/>
    <w:rsid w:val="00C45641"/>
    <w:rsid w:val="00C5058F"/>
    <w:rsid w:val="00C5095A"/>
    <w:rsid w:val="00C513C6"/>
    <w:rsid w:val="00C52792"/>
    <w:rsid w:val="00C543E0"/>
    <w:rsid w:val="00C56B66"/>
    <w:rsid w:val="00C56E94"/>
    <w:rsid w:val="00C617E6"/>
    <w:rsid w:val="00C626B1"/>
    <w:rsid w:val="00C628B1"/>
    <w:rsid w:val="00C63EFD"/>
    <w:rsid w:val="00C64A26"/>
    <w:rsid w:val="00C64EDD"/>
    <w:rsid w:val="00C6541F"/>
    <w:rsid w:val="00C65D2C"/>
    <w:rsid w:val="00C67964"/>
    <w:rsid w:val="00C70549"/>
    <w:rsid w:val="00C712AF"/>
    <w:rsid w:val="00C73B18"/>
    <w:rsid w:val="00C74D45"/>
    <w:rsid w:val="00C774B2"/>
    <w:rsid w:val="00C77C7D"/>
    <w:rsid w:val="00C82939"/>
    <w:rsid w:val="00C82B87"/>
    <w:rsid w:val="00C83D8A"/>
    <w:rsid w:val="00C934E5"/>
    <w:rsid w:val="00C938B0"/>
    <w:rsid w:val="00C93B67"/>
    <w:rsid w:val="00C947EB"/>
    <w:rsid w:val="00C95637"/>
    <w:rsid w:val="00C95788"/>
    <w:rsid w:val="00C9626D"/>
    <w:rsid w:val="00C96ECD"/>
    <w:rsid w:val="00CA0E04"/>
    <w:rsid w:val="00CA2242"/>
    <w:rsid w:val="00CA36B5"/>
    <w:rsid w:val="00CA4163"/>
    <w:rsid w:val="00CA48EE"/>
    <w:rsid w:val="00CA6367"/>
    <w:rsid w:val="00CB14C7"/>
    <w:rsid w:val="00CB1A30"/>
    <w:rsid w:val="00CB1D62"/>
    <w:rsid w:val="00CB5B5D"/>
    <w:rsid w:val="00CB7EBF"/>
    <w:rsid w:val="00CC112A"/>
    <w:rsid w:val="00CC1866"/>
    <w:rsid w:val="00CC18EF"/>
    <w:rsid w:val="00CD0375"/>
    <w:rsid w:val="00CD0C37"/>
    <w:rsid w:val="00CD0FEE"/>
    <w:rsid w:val="00CD3818"/>
    <w:rsid w:val="00CD4C9F"/>
    <w:rsid w:val="00CE0DE7"/>
    <w:rsid w:val="00CE256A"/>
    <w:rsid w:val="00CE414E"/>
    <w:rsid w:val="00CE4570"/>
    <w:rsid w:val="00CE4F28"/>
    <w:rsid w:val="00CE5CAE"/>
    <w:rsid w:val="00CE5CB1"/>
    <w:rsid w:val="00CE63DA"/>
    <w:rsid w:val="00CE647D"/>
    <w:rsid w:val="00CE6650"/>
    <w:rsid w:val="00CF0B1D"/>
    <w:rsid w:val="00CF13FA"/>
    <w:rsid w:val="00CF168D"/>
    <w:rsid w:val="00CF171D"/>
    <w:rsid w:val="00CF1B94"/>
    <w:rsid w:val="00CF2D32"/>
    <w:rsid w:val="00CF2DF2"/>
    <w:rsid w:val="00CF43E1"/>
    <w:rsid w:val="00CF4FF5"/>
    <w:rsid w:val="00D008BF"/>
    <w:rsid w:val="00D00D09"/>
    <w:rsid w:val="00D00D0E"/>
    <w:rsid w:val="00D01B8D"/>
    <w:rsid w:val="00D01E1F"/>
    <w:rsid w:val="00D10450"/>
    <w:rsid w:val="00D10538"/>
    <w:rsid w:val="00D11A0E"/>
    <w:rsid w:val="00D125E1"/>
    <w:rsid w:val="00D126D3"/>
    <w:rsid w:val="00D12F80"/>
    <w:rsid w:val="00D13E89"/>
    <w:rsid w:val="00D14B31"/>
    <w:rsid w:val="00D15075"/>
    <w:rsid w:val="00D15746"/>
    <w:rsid w:val="00D1698E"/>
    <w:rsid w:val="00D17359"/>
    <w:rsid w:val="00D17755"/>
    <w:rsid w:val="00D207A6"/>
    <w:rsid w:val="00D214EC"/>
    <w:rsid w:val="00D21891"/>
    <w:rsid w:val="00D2231B"/>
    <w:rsid w:val="00D225BB"/>
    <w:rsid w:val="00D23145"/>
    <w:rsid w:val="00D2667B"/>
    <w:rsid w:val="00D27C75"/>
    <w:rsid w:val="00D30A05"/>
    <w:rsid w:val="00D31859"/>
    <w:rsid w:val="00D31A1B"/>
    <w:rsid w:val="00D339F9"/>
    <w:rsid w:val="00D34814"/>
    <w:rsid w:val="00D3691A"/>
    <w:rsid w:val="00D36AA1"/>
    <w:rsid w:val="00D36D91"/>
    <w:rsid w:val="00D37292"/>
    <w:rsid w:val="00D375A3"/>
    <w:rsid w:val="00D375A9"/>
    <w:rsid w:val="00D4038C"/>
    <w:rsid w:val="00D40434"/>
    <w:rsid w:val="00D41A24"/>
    <w:rsid w:val="00D43510"/>
    <w:rsid w:val="00D444B3"/>
    <w:rsid w:val="00D44F3F"/>
    <w:rsid w:val="00D45226"/>
    <w:rsid w:val="00D45948"/>
    <w:rsid w:val="00D45A48"/>
    <w:rsid w:val="00D45DE9"/>
    <w:rsid w:val="00D45FCA"/>
    <w:rsid w:val="00D46EF1"/>
    <w:rsid w:val="00D472C7"/>
    <w:rsid w:val="00D50E28"/>
    <w:rsid w:val="00D51824"/>
    <w:rsid w:val="00D51F11"/>
    <w:rsid w:val="00D52A36"/>
    <w:rsid w:val="00D53DD0"/>
    <w:rsid w:val="00D54EDE"/>
    <w:rsid w:val="00D562BA"/>
    <w:rsid w:val="00D5630D"/>
    <w:rsid w:val="00D57140"/>
    <w:rsid w:val="00D574E2"/>
    <w:rsid w:val="00D6162C"/>
    <w:rsid w:val="00D61884"/>
    <w:rsid w:val="00D6318F"/>
    <w:rsid w:val="00D63577"/>
    <w:rsid w:val="00D64B72"/>
    <w:rsid w:val="00D654BB"/>
    <w:rsid w:val="00D6553A"/>
    <w:rsid w:val="00D657F3"/>
    <w:rsid w:val="00D65D67"/>
    <w:rsid w:val="00D663CC"/>
    <w:rsid w:val="00D666FE"/>
    <w:rsid w:val="00D668F2"/>
    <w:rsid w:val="00D6721F"/>
    <w:rsid w:val="00D679BD"/>
    <w:rsid w:val="00D67C86"/>
    <w:rsid w:val="00D700A7"/>
    <w:rsid w:val="00D70393"/>
    <w:rsid w:val="00D70675"/>
    <w:rsid w:val="00D70A88"/>
    <w:rsid w:val="00D7122A"/>
    <w:rsid w:val="00D71679"/>
    <w:rsid w:val="00D71E5E"/>
    <w:rsid w:val="00D733B2"/>
    <w:rsid w:val="00D73421"/>
    <w:rsid w:val="00D73D7D"/>
    <w:rsid w:val="00D76BD0"/>
    <w:rsid w:val="00D80549"/>
    <w:rsid w:val="00D809C7"/>
    <w:rsid w:val="00D8171D"/>
    <w:rsid w:val="00D82766"/>
    <w:rsid w:val="00D827DA"/>
    <w:rsid w:val="00D828E3"/>
    <w:rsid w:val="00D82C88"/>
    <w:rsid w:val="00D864A7"/>
    <w:rsid w:val="00D86928"/>
    <w:rsid w:val="00D87E9A"/>
    <w:rsid w:val="00D9081A"/>
    <w:rsid w:val="00D90CAA"/>
    <w:rsid w:val="00D91095"/>
    <w:rsid w:val="00D91157"/>
    <w:rsid w:val="00D9190F"/>
    <w:rsid w:val="00D93AD3"/>
    <w:rsid w:val="00D9426D"/>
    <w:rsid w:val="00D954E2"/>
    <w:rsid w:val="00D959FE"/>
    <w:rsid w:val="00D9718C"/>
    <w:rsid w:val="00D97D13"/>
    <w:rsid w:val="00DA09E4"/>
    <w:rsid w:val="00DA0DC1"/>
    <w:rsid w:val="00DA2C9A"/>
    <w:rsid w:val="00DA3ED3"/>
    <w:rsid w:val="00DA4A01"/>
    <w:rsid w:val="00DA4B31"/>
    <w:rsid w:val="00DA55CB"/>
    <w:rsid w:val="00DA5A40"/>
    <w:rsid w:val="00DA67CB"/>
    <w:rsid w:val="00DA7F69"/>
    <w:rsid w:val="00DB06AD"/>
    <w:rsid w:val="00DB235E"/>
    <w:rsid w:val="00DB3479"/>
    <w:rsid w:val="00DB4DD2"/>
    <w:rsid w:val="00DB6230"/>
    <w:rsid w:val="00DB7725"/>
    <w:rsid w:val="00DC1266"/>
    <w:rsid w:val="00DC21B8"/>
    <w:rsid w:val="00DC358D"/>
    <w:rsid w:val="00DC447E"/>
    <w:rsid w:val="00DC46D4"/>
    <w:rsid w:val="00DC5D5B"/>
    <w:rsid w:val="00DC6281"/>
    <w:rsid w:val="00DC6AF9"/>
    <w:rsid w:val="00DD13DC"/>
    <w:rsid w:val="00DD1D60"/>
    <w:rsid w:val="00DD2081"/>
    <w:rsid w:val="00DD2350"/>
    <w:rsid w:val="00DD2ACE"/>
    <w:rsid w:val="00DD2F39"/>
    <w:rsid w:val="00DD4061"/>
    <w:rsid w:val="00DD4B04"/>
    <w:rsid w:val="00DD4CEB"/>
    <w:rsid w:val="00DD4D1F"/>
    <w:rsid w:val="00DD4E8D"/>
    <w:rsid w:val="00DD7627"/>
    <w:rsid w:val="00DE1445"/>
    <w:rsid w:val="00DE2649"/>
    <w:rsid w:val="00DE3540"/>
    <w:rsid w:val="00DE3CA3"/>
    <w:rsid w:val="00DE3CD6"/>
    <w:rsid w:val="00DE481E"/>
    <w:rsid w:val="00DE4AED"/>
    <w:rsid w:val="00DE4E00"/>
    <w:rsid w:val="00DE516E"/>
    <w:rsid w:val="00DE5BF2"/>
    <w:rsid w:val="00DE6787"/>
    <w:rsid w:val="00DE7B6F"/>
    <w:rsid w:val="00DF0D6B"/>
    <w:rsid w:val="00DF3992"/>
    <w:rsid w:val="00DF4A42"/>
    <w:rsid w:val="00DF6BBD"/>
    <w:rsid w:val="00DF78E8"/>
    <w:rsid w:val="00E01040"/>
    <w:rsid w:val="00E019E0"/>
    <w:rsid w:val="00E026CE"/>
    <w:rsid w:val="00E02ECF"/>
    <w:rsid w:val="00E036B3"/>
    <w:rsid w:val="00E03D1A"/>
    <w:rsid w:val="00E04D6C"/>
    <w:rsid w:val="00E04DE7"/>
    <w:rsid w:val="00E07184"/>
    <w:rsid w:val="00E10418"/>
    <w:rsid w:val="00E104D0"/>
    <w:rsid w:val="00E111D2"/>
    <w:rsid w:val="00E11304"/>
    <w:rsid w:val="00E1170D"/>
    <w:rsid w:val="00E12760"/>
    <w:rsid w:val="00E132B8"/>
    <w:rsid w:val="00E13445"/>
    <w:rsid w:val="00E13689"/>
    <w:rsid w:val="00E1545D"/>
    <w:rsid w:val="00E15862"/>
    <w:rsid w:val="00E17785"/>
    <w:rsid w:val="00E20280"/>
    <w:rsid w:val="00E2095F"/>
    <w:rsid w:val="00E21565"/>
    <w:rsid w:val="00E235E5"/>
    <w:rsid w:val="00E238E1"/>
    <w:rsid w:val="00E25189"/>
    <w:rsid w:val="00E25485"/>
    <w:rsid w:val="00E2796F"/>
    <w:rsid w:val="00E30AEC"/>
    <w:rsid w:val="00E31149"/>
    <w:rsid w:val="00E316E1"/>
    <w:rsid w:val="00E31728"/>
    <w:rsid w:val="00E319B6"/>
    <w:rsid w:val="00E3326B"/>
    <w:rsid w:val="00E33715"/>
    <w:rsid w:val="00E34538"/>
    <w:rsid w:val="00E34DEB"/>
    <w:rsid w:val="00E34F3C"/>
    <w:rsid w:val="00E3508F"/>
    <w:rsid w:val="00E36EC8"/>
    <w:rsid w:val="00E3709D"/>
    <w:rsid w:val="00E40E4F"/>
    <w:rsid w:val="00E4111B"/>
    <w:rsid w:val="00E43967"/>
    <w:rsid w:val="00E43A56"/>
    <w:rsid w:val="00E44202"/>
    <w:rsid w:val="00E45C9E"/>
    <w:rsid w:val="00E475DC"/>
    <w:rsid w:val="00E47D8B"/>
    <w:rsid w:val="00E524B4"/>
    <w:rsid w:val="00E527E7"/>
    <w:rsid w:val="00E52960"/>
    <w:rsid w:val="00E54543"/>
    <w:rsid w:val="00E54859"/>
    <w:rsid w:val="00E54FFC"/>
    <w:rsid w:val="00E56281"/>
    <w:rsid w:val="00E60716"/>
    <w:rsid w:val="00E60AEA"/>
    <w:rsid w:val="00E61A58"/>
    <w:rsid w:val="00E61BBF"/>
    <w:rsid w:val="00E63C48"/>
    <w:rsid w:val="00E64AFF"/>
    <w:rsid w:val="00E670C8"/>
    <w:rsid w:val="00E672F3"/>
    <w:rsid w:val="00E673D3"/>
    <w:rsid w:val="00E70145"/>
    <w:rsid w:val="00E7040B"/>
    <w:rsid w:val="00E70EE7"/>
    <w:rsid w:val="00E74108"/>
    <w:rsid w:val="00E74205"/>
    <w:rsid w:val="00E801AB"/>
    <w:rsid w:val="00E8058A"/>
    <w:rsid w:val="00E80B93"/>
    <w:rsid w:val="00E81A09"/>
    <w:rsid w:val="00E81C0B"/>
    <w:rsid w:val="00E81C84"/>
    <w:rsid w:val="00E832CA"/>
    <w:rsid w:val="00E84823"/>
    <w:rsid w:val="00E84DE8"/>
    <w:rsid w:val="00E84EE0"/>
    <w:rsid w:val="00E85D5A"/>
    <w:rsid w:val="00E87B78"/>
    <w:rsid w:val="00E87FED"/>
    <w:rsid w:val="00E91B91"/>
    <w:rsid w:val="00E924CF"/>
    <w:rsid w:val="00E93318"/>
    <w:rsid w:val="00E94853"/>
    <w:rsid w:val="00E94946"/>
    <w:rsid w:val="00E95780"/>
    <w:rsid w:val="00E97F27"/>
    <w:rsid w:val="00EA045D"/>
    <w:rsid w:val="00EA1280"/>
    <w:rsid w:val="00EA1CAF"/>
    <w:rsid w:val="00EA2AA6"/>
    <w:rsid w:val="00EA2E16"/>
    <w:rsid w:val="00EA32CC"/>
    <w:rsid w:val="00EA3322"/>
    <w:rsid w:val="00EA567B"/>
    <w:rsid w:val="00EA62D2"/>
    <w:rsid w:val="00EA68B1"/>
    <w:rsid w:val="00EA6CF2"/>
    <w:rsid w:val="00EB10D8"/>
    <w:rsid w:val="00EB2BC8"/>
    <w:rsid w:val="00EB43AD"/>
    <w:rsid w:val="00EB550E"/>
    <w:rsid w:val="00EB5D3A"/>
    <w:rsid w:val="00EC0B19"/>
    <w:rsid w:val="00EC4CC2"/>
    <w:rsid w:val="00EC5654"/>
    <w:rsid w:val="00EC575E"/>
    <w:rsid w:val="00EC5EA5"/>
    <w:rsid w:val="00EC60AE"/>
    <w:rsid w:val="00EC7242"/>
    <w:rsid w:val="00ED0253"/>
    <w:rsid w:val="00ED1964"/>
    <w:rsid w:val="00ED1E02"/>
    <w:rsid w:val="00ED2699"/>
    <w:rsid w:val="00ED43B1"/>
    <w:rsid w:val="00ED47DB"/>
    <w:rsid w:val="00EE2BEE"/>
    <w:rsid w:val="00EE2C14"/>
    <w:rsid w:val="00EE38C6"/>
    <w:rsid w:val="00EE4D63"/>
    <w:rsid w:val="00EE5559"/>
    <w:rsid w:val="00EE58BF"/>
    <w:rsid w:val="00EF08BB"/>
    <w:rsid w:val="00EF0C6A"/>
    <w:rsid w:val="00EF1BCF"/>
    <w:rsid w:val="00EF4B9A"/>
    <w:rsid w:val="00EF5C90"/>
    <w:rsid w:val="00EF652C"/>
    <w:rsid w:val="00EF697B"/>
    <w:rsid w:val="00EF699F"/>
    <w:rsid w:val="00EF6A2E"/>
    <w:rsid w:val="00EF6BEF"/>
    <w:rsid w:val="00F001F2"/>
    <w:rsid w:val="00F00348"/>
    <w:rsid w:val="00F0035E"/>
    <w:rsid w:val="00F0179A"/>
    <w:rsid w:val="00F01C24"/>
    <w:rsid w:val="00F025F2"/>
    <w:rsid w:val="00F03317"/>
    <w:rsid w:val="00F03B43"/>
    <w:rsid w:val="00F04534"/>
    <w:rsid w:val="00F05031"/>
    <w:rsid w:val="00F05622"/>
    <w:rsid w:val="00F05979"/>
    <w:rsid w:val="00F1044C"/>
    <w:rsid w:val="00F10474"/>
    <w:rsid w:val="00F120B9"/>
    <w:rsid w:val="00F13298"/>
    <w:rsid w:val="00F13981"/>
    <w:rsid w:val="00F13C3E"/>
    <w:rsid w:val="00F13F6C"/>
    <w:rsid w:val="00F14100"/>
    <w:rsid w:val="00F14BD8"/>
    <w:rsid w:val="00F14C31"/>
    <w:rsid w:val="00F167AB"/>
    <w:rsid w:val="00F1750D"/>
    <w:rsid w:val="00F209D2"/>
    <w:rsid w:val="00F20C56"/>
    <w:rsid w:val="00F20DB2"/>
    <w:rsid w:val="00F20FDC"/>
    <w:rsid w:val="00F22A44"/>
    <w:rsid w:val="00F23ECF"/>
    <w:rsid w:val="00F2402C"/>
    <w:rsid w:val="00F241CB"/>
    <w:rsid w:val="00F25284"/>
    <w:rsid w:val="00F27EFE"/>
    <w:rsid w:val="00F300BF"/>
    <w:rsid w:val="00F3394D"/>
    <w:rsid w:val="00F33B8F"/>
    <w:rsid w:val="00F343A3"/>
    <w:rsid w:val="00F35047"/>
    <w:rsid w:val="00F35ACB"/>
    <w:rsid w:val="00F36858"/>
    <w:rsid w:val="00F3727C"/>
    <w:rsid w:val="00F422B2"/>
    <w:rsid w:val="00F43A86"/>
    <w:rsid w:val="00F444D2"/>
    <w:rsid w:val="00F45A02"/>
    <w:rsid w:val="00F46442"/>
    <w:rsid w:val="00F46447"/>
    <w:rsid w:val="00F4701B"/>
    <w:rsid w:val="00F47A02"/>
    <w:rsid w:val="00F47BBC"/>
    <w:rsid w:val="00F500C9"/>
    <w:rsid w:val="00F50922"/>
    <w:rsid w:val="00F50B1D"/>
    <w:rsid w:val="00F51397"/>
    <w:rsid w:val="00F54105"/>
    <w:rsid w:val="00F56C02"/>
    <w:rsid w:val="00F56F5F"/>
    <w:rsid w:val="00F57A0E"/>
    <w:rsid w:val="00F61589"/>
    <w:rsid w:val="00F63B07"/>
    <w:rsid w:val="00F6410D"/>
    <w:rsid w:val="00F64645"/>
    <w:rsid w:val="00F64926"/>
    <w:rsid w:val="00F6495E"/>
    <w:rsid w:val="00F651DF"/>
    <w:rsid w:val="00F671B6"/>
    <w:rsid w:val="00F71D8D"/>
    <w:rsid w:val="00F72147"/>
    <w:rsid w:val="00F7263A"/>
    <w:rsid w:val="00F72B9C"/>
    <w:rsid w:val="00F72C60"/>
    <w:rsid w:val="00F74C8B"/>
    <w:rsid w:val="00F75975"/>
    <w:rsid w:val="00F7663F"/>
    <w:rsid w:val="00F76BCF"/>
    <w:rsid w:val="00F76D45"/>
    <w:rsid w:val="00F773F0"/>
    <w:rsid w:val="00F77630"/>
    <w:rsid w:val="00F808CA"/>
    <w:rsid w:val="00F81498"/>
    <w:rsid w:val="00F82822"/>
    <w:rsid w:val="00F82D37"/>
    <w:rsid w:val="00F83F1E"/>
    <w:rsid w:val="00F8470D"/>
    <w:rsid w:val="00F87C8D"/>
    <w:rsid w:val="00F900A6"/>
    <w:rsid w:val="00F90357"/>
    <w:rsid w:val="00F90F8E"/>
    <w:rsid w:val="00F9133B"/>
    <w:rsid w:val="00F92C1D"/>
    <w:rsid w:val="00F944D9"/>
    <w:rsid w:val="00F9482B"/>
    <w:rsid w:val="00F94915"/>
    <w:rsid w:val="00F94D67"/>
    <w:rsid w:val="00F95C4E"/>
    <w:rsid w:val="00F969A4"/>
    <w:rsid w:val="00F97A7E"/>
    <w:rsid w:val="00F97A95"/>
    <w:rsid w:val="00F97D24"/>
    <w:rsid w:val="00F97DFD"/>
    <w:rsid w:val="00FA029A"/>
    <w:rsid w:val="00FA0DAC"/>
    <w:rsid w:val="00FA1F3F"/>
    <w:rsid w:val="00FA2B30"/>
    <w:rsid w:val="00FA32A6"/>
    <w:rsid w:val="00FA3B75"/>
    <w:rsid w:val="00FA451C"/>
    <w:rsid w:val="00FA493B"/>
    <w:rsid w:val="00FA572C"/>
    <w:rsid w:val="00FA5CC2"/>
    <w:rsid w:val="00FA6482"/>
    <w:rsid w:val="00FA6532"/>
    <w:rsid w:val="00FA6B22"/>
    <w:rsid w:val="00FA7315"/>
    <w:rsid w:val="00FA7450"/>
    <w:rsid w:val="00FA7492"/>
    <w:rsid w:val="00FA753B"/>
    <w:rsid w:val="00FB17A9"/>
    <w:rsid w:val="00FB38A8"/>
    <w:rsid w:val="00FB39A3"/>
    <w:rsid w:val="00FB3B5F"/>
    <w:rsid w:val="00FB3BF3"/>
    <w:rsid w:val="00FB565C"/>
    <w:rsid w:val="00FB7CAC"/>
    <w:rsid w:val="00FB7EE0"/>
    <w:rsid w:val="00FC0560"/>
    <w:rsid w:val="00FC0B97"/>
    <w:rsid w:val="00FC10B2"/>
    <w:rsid w:val="00FC1943"/>
    <w:rsid w:val="00FC2419"/>
    <w:rsid w:val="00FC29A0"/>
    <w:rsid w:val="00FC39DB"/>
    <w:rsid w:val="00FC4E75"/>
    <w:rsid w:val="00FC6EBF"/>
    <w:rsid w:val="00FC7624"/>
    <w:rsid w:val="00FD19A1"/>
    <w:rsid w:val="00FD2285"/>
    <w:rsid w:val="00FD3133"/>
    <w:rsid w:val="00FD4A92"/>
    <w:rsid w:val="00FD59CA"/>
    <w:rsid w:val="00FD6600"/>
    <w:rsid w:val="00FE060C"/>
    <w:rsid w:val="00FE0CB7"/>
    <w:rsid w:val="00FE0D1E"/>
    <w:rsid w:val="00FE0D24"/>
    <w:rsid w:val="00FE17E0"/>
    <w:rsid w:val="00FE1BB1"/>
    <w:rsid w:val="00FE20C1"/>
    <w:rsid w:val="00FE342D"/>
    <w:rsid w:val="00FE486D"/>
    <w:rsid w:val="00FE4BF5"/>
    <w:rsid w:val="00FE5DF2"/>
    <w:rsid w:val="00FE6E87"/>
    <w:rsid w:val="00FE7A65"/>
    <w:rsid w:val="00FF170C"/>
    <w:rsid w:val="00FF3402"/>
    <w:rsid w:val="00FF77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4:docId w14:val="3EF30F37"/>
  <w15:docId w15:val="{421FA893-E384-45EE-B66A-4096FE48B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PIS IT Normal"/>
    <w:qFormat/>
    <w:rsid w:val="0010246E"/>
    <w:pPr>
      <w:suppressAutoHyphens/>
      <w:spacing w:before="120" w:after="120"/>
      <w:jc w:val="both"/>
    </w:pPr>
    <w:rPr>
      <w:rFonts w:ascii="Segoe UI" w:hAnsi="Segoe UI"/>
      <w:sz w:val="22"/>
      <w:lang w:eastAsia="en-US"/>
    </w:rPr>
  </w:style>
  <w:style w:type="paragraph" w:styleId="Naslov1">
    <w:name w:val="heading 1"/>
    <w:aliases w:val="APIS IT Heading 1"/>
    <w:basedOn w:val="Normal"/>
    <w:next w:val="Normal"/>
    <w:link w:val="Naslov1Char"/>
    <w:qFormat/>
    <w:rsid w:val="00B21539"/>
    <w:pPr>
      <w:keepNext/>
      <w:numPr>
        <w:numId w:val="6"/>
      </w:numPr>
      <w:spacing w:before="240" w:after="240"/>
      <w:jc w:val="left"/>
      <w:outlineLvl w:val="0"/>
    </w:pPr>
    <w:rPr>
      <w:b/>
      <w:kern w:val="28"/>
      <w:sz w:val="26"/>
    </w:rPr>
  </w:style>
  <w:style w:type="paragraph" w:styleId="Naslov2">
    <w:name w:val="heading 2"/>
    <w:aliases w:val="APIS IT Heading 2"/>
    <w:basedOn w:val="Normal"/>
    <w:next w:val="Normal"/>
    <w:link w:val="Naslov2Char"/>
    <w:qFormat/>
    <w:rsid w:val="00C256E8"/>
    <w:pPr>
      <w:keepNext/>
      <w:numPr>
        <w:ilvl w:val="1"/>
        <w:numId w:val="6"/>
      </w:numPr>
      <w:spacing w:before="240" w:after="240"/>
      <w:jc w:val="left"/>
      <w:outlineLvl w:val="1"/>
    </w:pPr>
    <w:rPr>
      <w:b/>
      <w:sz w:val="24"/>
    </w:rPr>
  </w:style>
  <w:style w:type="paragraph" w:styleId="Naslov3">
    <w:name w:val="heading 3"/>
    <w:aliases w:val="APIS IT Heading 3"/>
    <w:basedOn w:val="Normal"/>
    <w:next w:val="Normal"/>
    <w:link w:val="Naslov3Char"/>
    <w:autoRedefine/>
    <w:qFormat/>
    <w:rsid w:val="009F03A2"/>
    <w:pPr>
      <w:keepNext/>
      <w:numPr>
        <w:ilvl w:val="2"/>
        <w:numId w:val="6"/>
      </w:numPr>
      <w:tabs>
        <w:tab w:val="left" w:pos="567"/>
      </w:tabs>
      <w:spacing w:before="240" w:after="240"/>
      <w:ind w:left="1276" w:hanging="879"/>
      <w:jc w:val="left"/>
      <w:outlineLvl w:val="2"/>
    </w:pPr>
    <w:rPr>
      <w:rFonts w:cs="Segoe UI"/>
      <w:b/>
      <w:szCs w:val="22"/>
    </w:rPr>
  </w:style>
  <w:style w:type="paragraph" w:styleId="Naslov4">
    <w:name w:val="heading 4"/>
    <w:aliases w:val="APIS IT Heading 4"/>
    <w:basedOn w:val="Normal"/>
    <w:next w:val="Normal"/>
    <w:link w:val="Naslov4Char"/>
    <w:qFormat/>
    <w:rsid w:val="00C256E8"/>
    <w:pPr>
      <w:keepNext/>
      <w:numPr>
        <w:ilvl w:val="3"/>
        <w:numId w:val="6"/>
      </w:numPr>
      <w:tabs>
        <w:tab w:val="left" w:pos="709"/>
      </w:tabs>
      <w:ind w:left="1372" w:hanging="862"/>
      <w:jc w:val="left"/>
      <w:outlineLvl w:val="3"/>
    </w:pPr>
    <w:rPr>
      <w:b/>
    </w:rPr>
  </w:style>
  <w:style w:type="paragraph" w:styleId="Naslov5">
    <w:name w:val="heading 5"/>
    <w:basedOn w:val="Normal"/>
    <w:next w:val="Normal"/>
    <w:rsid w:val="008562CD"/>
    <w:pPr>
      <w:numPr>
        <w:ilvl w:val="4"/>
        <w:numId w:val="2"/>
      </w:numPr>
      <w:spacing w:before="240" w:after="60"/>
      <w:outlineLvl w:val="4"/>
    </w:pPr>
    <w:rPr>
      <w:b/>
      <w:bCs/>
      <w:i/>
      <w:iCs/>
      <w:sz w:val="26"/>
      <w:szCs w:val="26"/>
    </w:rPr>
  </w:style>
  <w:style w:type="paragraph" w:styleId="Naslov6">
    <w:name w:val="heading 6"/>
    <w:basedOn w:val="Normal"/>
    <w:next w:val="Normal"/>
    <w:rsid w:val="008562CD"/>
    <w:pPr>
      <w:numPr>
        <w:ilvl w:val="5"/>
        <w:numId w:val="2"/>
      </w:numPr>
      <w:spacing w:before="240" w:after="60"/>
      <w:outlineLvl w:val="5"/>
    </w:pPr>
    <w:rPr>
      <w:rFonts w:ascii="Times New Roman" w:hAnsi="Times New Roman"/>
      <w:b/>
      <w:bCs/>
      <w:szCs w:val="22"/>
    </w:rPr>
  </w:style>
  <w:style w:type="paragraph" w:styleId="Naslov7">
    <w:name w:val="heading 7"/>
    <w:basedOn w:val="Normal"/>
    <w:next w:val="Normal"/>
    <w:rsid w:val="008562CD"/>
    <w:pPr>
      <w:numPr>
        <w:ilvl w:val="6"/>
        <w:numId w:val="2"/>
      </w:numPr>
      <w:spacing w:before="240" w:after="60"/>
      <w:outlineLvl w:val="6"/>
    </w:pPr>
    <w:rPr>
      <w:rFonts w:ascii="Times New Roman" w:hAnsi="Times New Roman"/>
      <w:sz w:val="24"/>
      <w:szCs w:val="24"/>
    </w:rPr>
  </w:style>
  <w:style w:type="paragraph" w:styleId="Naslov8">
    <w:name w:val="heading 8"/>
    <w:basedOn w:val="Normal"/>
    <w:next w:val="Normal"/>
    <w:rsid w:val="008562CD"/>
    <w:pPr>
      <w:numPr>
        <w:ilvl w:val="7"/>
        <w:numId w:val="2"/>
      </w:numPr>
      <w:spacing w:before="240" w:after="60"/>
      <w:outlineLvl w:val="7"/>
    </w:pPr>
    <w:rPr>
      <w:rFonts w:ascii="Times New Roman" w:hAnsi="Times New Roman"/>
      <w:i/>
      <w:iCs/>
      <w:sz w:val="24"/>
      <w:szCs w:val="24"/>
    </w:rPr>
  </w:style>
  <w:style w:type="paragraph" w:styleId="Naslov9">
    <w:name w:val="heading 9"/>
    <w:basedOn w:val="Normal"/>
    <w:next w:val="Normal"/>
    <w:rsid w:val="008562CD"/>
    <w:pPr>
      <w:numPr>
        <w:ilvl w:val="8"/>
        <w:numId w:val="2"/>
      </w:numPr>
      <w:spacing w:before="240" w:after="60"/>
      <w:outlineLvl w:val="8"/>
    </w:pPr>
    <w:rPr>
      <w:rFonts w:cs="Arial"/>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style>
  <w:style w:type="paragraph" w:styleId="Zaglavlje">
    <w:name w:val="header"/>
    <w:basedOn w:val="Normal"/>
    <w:link w:val="ZaglavljeChar"/>
  </w:style>
  <w:style w:type="character" w:styleId="Brojstranice">
    <w:name w:val="page number"/>
  </w:style>
  <w:style w:type="paragraph" w:styleId="Tijeloteksta">
    <w:name w:val="Body Text"/>
    <w:basedOn w:val="Normal"/>
    <w:link w:val="TijelotekstaChar"/>
    <w:pPr>
      <w:tabs>
        <w:tab w:val="left" w:pos="709"/>
      </w:tabs>
    </w:pPr>
    <w:rPr>
      <w:rFonts w:ascii="Tahoma" w:hAnsi="Tahoma"/>
      <w:sz w:val="24"/>
    </w:rPr>
  </w:style>
  <w:style w:type="paragraph" w:styleId="Tijeloteksta2">
    <w:name w:val="Body Text 2"/>
    <w:basedOn w:val="Normal"/>
    <w:link w:val="Tijeloteksta2Char"/>
    <w:pPr>
      <w:suppressAutoHyphens w:val="0"/>
      <w:jc w:val="center"/>
    </w:pPr>
    <w:rPr>
      <w:sz w:val="18"/>
    </w:rPr>
  </w:style>
  <w:style w:type="character" w:styleId="Referencakomentara">
    <w:name w:val="annotation reference"/>
    <w:uiPriority w:val="99"/>
    <w:semiHidden/>
    <w:rPr>
      <w:sz w:val="16"/>
    </w:rPr>
  </w:style>
  <w:style w:type="paragraph" w:styleId="Tekstkomentara">
    <w:name w:val="annotation text"/>
    <w:basedOn w:val="Normal"/>
    <w:link w:val="TekstkomentaraChar"/>
    <w:uiPriority w:val="99"/>
    <w:semiHidden/>
    <w:rPr>
      <w:sz w:val="20"/>
    </w:rPr>
  </w:style>
  <w:style w:type="paragraph" w:styleId="Sadraj1">
    <w:name w:val="toc 1"/>
    <w:aliases w:val="APIS IT TOC1"/>
    <w:basedOn w:val="Tijeloteksta"/>
    <w:next w:val="Tijeloteksta"/>
    <w:autoRedefine/>
    <w:uiPriority w:val="39"/>
    <w:rsid w:val="00D8171D"/>
    <w:pPr>
      <w:tabs>
        <w:tab w:val="clear" w:pos="709"/>
        <w:tab w:val="left" w:pos="440"/>
        <w:tab w:val="right" w:leader="dot" w:pos="9486"/>
      </w:tabs>
      <w:jc w:val="left"/>
    </w:pPr>
    <w:rPr>
      <w:rFonts w:ascii="Segoe UI" w:hAnsi="Segoe UI"/>
      <w:b/>
      <w:bCs/>
      <w:caps/>
    </w:rPr>
  </w:style>
  <w:style w:type="paragraph" w:styleId="Sadraj2">
    <w:name w:val="toc 2"/>
    <w:aliases w:val="APIS IT TOC 2"/>
    <w:basedOn w:val="Normal"/>
    <w:next w:val="Normal"/>
    <w:autoRedefine/>
    <w:uiPriority w:val="39"/>
    <w:rsid w:val="003A6974"/>
    <w:pPr>
      <w:spacing w:before="0" w:after="0"/>
      <w:ind w:left="220"/>
      <w:jc w:val="left"/>
    </w:pPr>
  </w:style>
  <w:style w:type="paragraph" w:styleId="Sadraj3">
    <w:name w:val="toc 3"/>
    <w:aliases w:val="APIS IT TOC 3"/>
    <w:basedOn w:val="Normal"/>
    <w:next w:val="Normal"/>
    <w:autoRedefine/>
    <w:uiPriority w:val="39"/>
    <w:rsid w:val="003A6974"/>
    <w:pPr>
      <w:spacing w:before="0" w:after="0"/>
      <w:ind w:left="440"/>
      <w:jc w:val="left"/>
    </w:pPr>
    <w:rPr>
      <w:iCs/>
    </w:rPr>
  </w:style>
  <w:style w:type="paragraph" w:styleId="Sadraj4">
    <w:name w:val="toc 4"/>
    <w:aliases w:val="APIS IT TOC 4"/>
    <w:basedOn w:val="Normal"/>
    <w:next w:val="Normal"/>
    <w:autoRedefine/>
    <w:uiPriority w:val="39"/>
    <w:rsid w:val="00C402AC"/>
    <w:pPr>
      <w:spacing w:before="0" w:after="0"/>
      <w:ind w:left="660"/>
      <w:jc w:val="left"/>
    </w:pPr>
    <w:rPr>
      <w:sz w:val="20"/>
      <w:szCs w:val="18"/>
    </w:rPr>
  </w:style>
  <w:style w:type="paragraph" w:styleId="Sadraj5">
    <w:name w:val="toc 5"/>
    <w:basedOn w:val="Normal"/>
    <w:next w:val="Normal"/>
    <w:autoRedefine/>
    <w:uiPriority w:val="39"/>
    <w:pPr>
      <w:spacing w:before="0" w:after="0"/>
      <w:ind w:left="880"/>
      <w:jc w:val="left"/>
    </w:pPr>
    <w:rPr>
      <w:rFonts w:asciiTheme="minorHAnsi" w:hAnsiTheme="minorHAnsi"/>
      <w:sz w:val="18"/>
      <w:szCs w:val="18"/>
    </w:rPr>
  </w:style>
  <w:style w:type="paragraph" w:styleId="Sadraj6">
    <w:name w:val="toc 6"/>
    <w:basedOn w:val="Normal"/>
    <w:next w:val="Normal"/>
    <w:autoRedefine/>
    <w:uiPriority w:val="39"/>
    <w:pPr>
      <w:spacing w:before="0" w:after="0"/>
      <w:ind w:left="1100"/>
      <w:jc w:val="left"/>
    </w:pPr>
    <w:rPr>
      <w:rFonts w:asciiTheme="minorHAnsi" w:hAnsiTheme="minorHAnsi"/>
      <w:sz w:val="18"/>
      <w:szCs w:val="18"/>
    </w:rPr>
  </w:style>
  <w:style w:type="paragraph" w:styleId="Sadraj7">
    <w:name w:val="toc 7"/>
    <w:basedOn w:val="Normal"/>
    <w:next w:val="Normal"/>
    <w:autoRedefine/>
    <w:uiPriority w:val="39"/>
    <w:pPr>
      <w:spacing w:before="0" w:after="0"/>
      <w:ind w:left="1320"/>
      <w:jc w:val="left"/>
    </w:pPr>
    <w:rPr>
      <w:rFonts w:asciiTheme="minorHAnsi" w:hAnsiTheme="minorHAnsi"/>
      <w:sz w:val="18"/>
      <w:szCs w:val="18"/>
    </w:rPr>
  </w:style>
  <w:style w:type="paragraph" w:styleId="Sadraj8">
    <w:name w:val="toc 8"/>
    <w:basedOn w:val="Normal"/>
    <w:next w:val="Normal"/>
    <w:autoRedefine/>
    <w:uiPriority w:val="39"/>
    <w:pPr>
      <w:spacing w:before="0" w:after="0"/>
      <w:ind w:left="1540"/>
      <w:jc w:val="left"/>
    </w:pPr>
    <w:rPr>
      <w:rFonts w:asciiTheme="minorHAnsi" w:hAnsiTheme="minorHAnsi"/>
      <w:sz w:val="18"/>
      <w:szCs w:val="18"/>
    </w:rPr>
  </w:style>
  <w:style w:type="paragraph" w:styleId="Sadraj9">
    <w:name w:val="toc 9"/>
    <w:basedOn w:val="Normal"/>
    <w:next w:val="Normal"/>
    <w:autoRedefine/>
    <w:uiPriority w:val="39"/>
    <w:pPr>
      <w:spacing w:before="0" w:after="0"/>
      <w:ind w:left="1760"/>
      <w:jc w:val="left"/>
    </w:pPr>
    <w:rPr>
      <w:rFonts w:asciiTheme="minorHAnsi" w:hAnsiTheme="minorHAnsi"/>
      <w:sz w:val="18"/>
      <w:szCs w:val="18"/>
    </w:rPr>
  </w:style>
  <w:style w:type="paragraph" w:styleId="Tijeloteksta3">
    <w:name w:val="Body Text 3"/>
    <w:basedOn w:val="Normal"/>
    <w:pPr>
      <w:tabs>
        <w:tab w:val="left" w:pos="709"/>
      </w:tabs>
      <w:jc w:val="left"/>
    </w:pPr>
  </w:style>
  <w:style w:type="character" w:styleId="Hiperveza">
    <w:name w:val="Hyperlink"/>
    <w:uiPriority w:val="99"/>
    <w:rPr>
      <w:color w:val="0000FF"/>
      <w:u w:val="single"/>
    </w:rPr>
  </w:style>
  <w:style w:type="paragraph" w:styleId="Indeks1">
    <w:name w:val="index 1"/>
    <w:basedOn w:val="Normal"/>
    <w:next w:val="Normal"/>
    <w:autoRedefine/>
    <w:semiHidden/>
    <w:pPr>
      <w:ind w:left="220" w:hanging="220"/>
    </w:pPr>
  </w:style>
  <w:style w:type="paragraph" w:styleId="Indeks2">
    <w:name w:val="index 2"/>
    <w:basedOn w:val="Normal"/>
    <w:next w:val="Normal"/>
    <w:autoRedefine/>
    <w:semiHidden/>
    <w:pPr>
      <w:ind w:left="440" w:hanging="220"/>
    </w:pPr>
  </w:style>
  <w:style w:type="paragraph" w:styleId="Indeks3">
    <w:name w:val="index 3"/>
    <w:basedOn w:val="Normal"/>
    <w:next w:val="Normal"/>
    <w:autoRedefine/>
    <w:semiHidden/>
    <w:pPr>
      <w:ind w:left="660" w:hanging="220"/>
    </w:pPr>
  </w:style>
  <w:style w:type="paragraph" w:styleId="Indeks4">
    <w:name w:val="index 4"/>
    <w:basedOn w:val="Normal"/>
    <w:next w:val="Normal"/>
    <w:autoRedefine/>
    <w:semiHidden/>
    <w:pPr>
      <w:ind w:left="880" w:hanging="220"/>
    </w:pPr>
  </w:style>
  <w:style w:type="paragraph" w:styleId="Indeks5">
    <w:name w:val="index 5"/>
    <w:basedOn w:val="Normal"/>
    <w:next w:val="Normal"/>
    <w:autoRedefine/>
    <w:semiHidden/>
    <w:pPr>
      <w:ind w:left="1100" w:hanging="220"/>
    </w:pPr>
  </w:style>
  <w:style w:type="paragraph" w:styleId="Indeks6">
    <w:name w:val="index 6"/>
    <w:basedOn w:val="Normal"/>
    <w:next w:val="Normal"/>
    <w:autoRedefine/>
    <w:semiHidden/>
    <w:pPr>
      <w:ind w:left="1320" w:hanging="220"/>
    </w:pPr>
  </w:style>
  <w:style w:type="paragraph" w:styleId="Indeks7">
    <w:name w:val="index 7"/>
    <w:basedOn w:val="Normal"/>
    <w:next w:val="Normal"/>
    <w:autoRedefine/>
    <w:semiHidden/>
    <w:pPr>
      <w:ind w:left="1540" w:hanging="220"/>
    </w:pPr>
  </w:style>
  <w:style w:type="paragraph" w:styleId="Indeks8">
    <w:name w:val="index 8"/>
    <w:basedOn w:val="Normal"/>
    <w:next w:val="Normal"/>
    <w:autoRedefine/>
    <w:semiHidden/>
    <w:pPr>
      <w:ind w:left="1760" w:hanging="220"/>
    </w:pPr>
  </w:style>
  <w:style w:type="paragraph" w:styleId="Indeks9">
    <w:name w:val="index 9"/>
    <w:basedOn w:val="Normal"/>
    <w:next w:val="Normal"/>
    <w:autoRedefine/>
    <w:semiHidden/>
    <w:pPr>
      <w:ind w:left="1980" w:hanging="220"/>
    </w:pPr>
  </w:style>
  <w:style w:type="paragraph" w:styleId="Naslovindeksa">
    <w:name w:val="index heading"/>
    <w:basedOn w:val="Normal"/>
    <w:next w:val="Indeks1"/>
    <w:semiHidden/>
  </w:style>
  <w:style w:type="paragraph" w:styleId="Tekstbalonia">
    <w:name w:val="Balloon Text"/>
    <w:basedOn w:val="Normal"/>
    <w:semiHidden/>
    <w:rPr>
      <w:rFonts w:ascii="Tahoma" w:hAnsi="Tahoma" w:cs="Tahoma"/>
      <w:sz w:val="16"/>
      <w:szCs w:val="16"/>
    </w:rPr>
  </w:style>
  <w:style w:type="paragraph" w:customStyle="1" w:styleId="SUKNaslov1">
    <w:name w:val="SUK Naslov 1"/>
    <w:basedOn w:val="Zaglavlje"/>
    <w:autoRedefine/>
    <w:pPr>
      <w:numPr>
        <w:numId w:val="1"/>
      </w:numPr>
      <w:suppressAutoHyphens w:val="0"/>
      <w:spacing w:before="240"/>
      <w:jc w:val="left"/>
    </w:pPr>
    <w:rPr>
      <w:rFonts w:ascii="Tahoma" w:hAnsi="Tahoma" w:cs="Tahoma"/>
      <w:b/>
      <w:bCs/>
      <w:noProof/>
      <w:sz w:val="24"/>
      <w:szCs w:val="24"/>
    </w:rPr>
  </w:style>
  <w:style w:type="paragraph" w:customStyle="1" w:styleId="SUKTekst2numeriran">
    <w:name w:val="SUK Tekst 2 numeriran"/>
    <w:basedOn w:val="Normal"/>
    <w:pPr>
      <w:numPr>
        <w:ilvl w:val="2"/>
        <w:numId w:val="1"/>
      </w:numPr>
      <w:tabs>
        <w:tab w:val="left" w:pos="540"/>
      </w:tabs>
      <w:suppressAutoHyphens w:val="0"/>
      <w:jc w:val="left"/>
    </w:pPr>
    <w:rPr>
      <w:rFonts w:ascii="Tahoma" w:hAnsi="Tahoma" w:cs="Tahoma"/>
      <w:bCs/>
      <w:noProof/>
      <w:sz w:val="24"/>
      <w:szCs w:val="24"/>
    </w:rPr>
  </w:style>
  <w:style w:type="paragraph" w:customStyle="1" w:styleId="SUKNaslov2">
    <w:name w:val="SUK Naslov 2"/>
    <w:basedOn w:val="Zaglavlje"/>
    <w:autoRedefine/>
    <w:pPr>
      <w:tabs>
        <w:tab w:val="left" w:pos="540"/>
      </w:tabs>
      <w:suppressAutoHyphens w:val="0"/>
    </w:pPr>
    <w:rPr>
      <w:rFonts w:ascii="Tahoma" w:hAnsi="Tahoma" w:cs="Tahoma"/>
      <w:bCs/>
      <w:noProof/>
      <w:sz w:val="24"/>
      <w:szCs w:val="24"/>
    </w:rPr>
  </w:style>
  <w:style w:type="paragraph" w:customStyle="1" w:styleId="SUKTekst2">
    <w:name w:val="SUK Tekst 2"/>
    <w:basedOn w:val="SUKNaslov2"/>
    <w:autoRedefine/>
    <w:pPr>
      <w:spacing w:after="0"/>
    </w:pPr>
    <w:rPr>
      <w:bCs w:val="0"/>
    </w:rPr>
  </w:style>
  <w:style w:type="paragraph" w:styleId="Tekstfusnote">
    <w:name w:val="footnote text"/>
    <w:basedOn w:val="Normal"/>
    <w:semiHidden/>
    <w:pPr>
      <w:suppressAutoHyphens w:val="0"/>
      <w:jc w:val="left"/>
    </w:pPr>
    <w:rPr>
      <w:rFonts w:ascii="Times New Roman" w:hAnsi="Times New Roman"/>
      <w:sz w:val="20"/>
    </w:rPr>
  </w:style>
  <w:style w:type="character" w:styleId="Referencafusnote">
    <w:name w:val="footnote reference"/>
    <w:semiHidden/>
    <w:rPr>
      <w:vertAlign w:val="superscript"/>
    </w:rPr>
  </w:style>
  <w:style w:type="character" w:styleId="SlijeenaHiperveza">
    <w:name w:val="FollowedHyperlink"/>
    <w:rPr>
      <w:color w:val="800080"/>
      <w:u w:val="single"/>
    </w:rPr>
  </w:style>
  <w:style w:type="paragraph" w:styleId="Predmetkomentara">
    <w:name w:val="annotation subject"/>
    <w:basedOn w:val="Tekstkomentara"/>
    <w:next w:val="Tekstkomentara"/>
    <w:link w:val="PredmetkomentaraChar"/>
    <w:rsid w:val="009100D7"/>
    <w:rPr>
      <w:b/>
      <w:bCs/>
    </w:rPr>
  </w:style>
  <w:style w:type="character" w:customStyle="1" w:styleId="TekstkomentaraChar">
    <w:name w:val="Tekst komentara Char"/>
    <w:link w:val="Tekstkomentara"/>
    <w:uiPriority w:val="99"/>
    <w:semiHidden/>
    <w:rsid w:val="009100D7"/>
    <w:rPr>
      <w:rFonts w:ascii="Arial" w:hAnsi="Arial"/>
      <w:lang w:val="hr-HR" w:eastAsia="en-US"/>
    </w:rPr>
  </w:style>
  <w:style w:type="character" w:customStyle="1" w:styleId="PredmetkomentaraChar">
    <w:name w:val="Predmet komentara Char"/>
    <w:link w:val="Predmetkomentara"/>
    <w:rsid w:val="009100D7"/>
    <w:rPr>
      <w:rFonts w:ascii="Arial" w:hAnsi="Arial"/>
      <w:b/>
      <w:bCs/>
      <w:lang w:val="hr-HR" w:eastAsia="en-US"/>
    </w:rPr>
  </w:style>
  <w:style w:type="paragraph" w:customStyle="1" w:styleId="Tekst">
    <w:name w:val="Tekst"/>
    <w:basedOn w:val="Normal"/>
    <w:rsid w:val="009A6B05"/>
    <w:pPr>
      <w:suppressAutoHyphens w:val="0"/>
    </w:pPr>
    <w:rPr>
      <w:sz w:val="20"/>
      <w:lang w:eastAsia="hr-HR"/>
    </w:rPr>
  </w:style>
  <w:style w:type="paragraph" w:styleId="Odlomakpopisa">
    <w:name w:val="List Paragraph"/>
    <w:basedOn w:val="Normal"/>
    <w:link w:val="OdlomakpopisaChar"/>
    <w:uiPriority w:val="34"/>
    <w:qFormat/>
    <w:rsid w:val="008562CD"/>
    <w:pPr>
      <w:ind w:left="720"/>
      <w:contextualSpacing/>
    </w:pPr>
  </w:style>
  <w:style w:type="character" w:customStyle="1" w:styleId="ZaglavljeChar">
    <w:name w:val="Zaglavlje Char"/>
    <w:basedOn w:val="Zadanifontodlomka"/>
    <w:link w:val="Zaglavlje"/>
    <w:rsid w:val="003D3E04"/>
    <w:rPr>
      <w:rFonts w:ascii="Arial" w:hAnsi="Arial"/>
      <w:sz w:val="22"/>
      <w:lang w:eastAsia="en-US"/>
    </w:rPr>
  </w:style>
  <w:style w:type="character" w:customStyle="1" w:styleId="PodnojeChar">
    <w:name w:val="Podnožje Char"/>
    <w:basedOn w:val="Zadanifontodlomka"/>
    <w:link w:val="Podnoje"/>
    <w:uiPriority w:val="99"/>
    <w:rsid w:val="003D3E04"/>
    <w:rPr>
      <w:rFonts w:ascii="Arial" w:hAnsi="Arial"/>
      <w:sz w:val="22"/>
      <w:lang w:eastAsia="en-US"/>
    </w:rPr>
  </w:style>
  <w:style w:type="character" w:customStyle="1" w:styleId="Tijeloteksta2Char">
    <w:name w:val="Tijelo teksta 2 Char"/>
    <w:basedOn w:val="Zadanifontodlomka"/>
    <w:link w:val="Tijeloteksta2"/>
    <w:rsid w:val="003D3E04"/>
    <w:rPr>
      <w:rFonts w:ascii="Arial" w:hAnsi="Arial"/>
      <w:sz w:val="18"/>
      <w:lang w:eastAsia="en-US"/>
    </w:rPr>
  </w:style>
  <w:style w:type="paragraph" w:customStyle="1" w:styleId="APISITHeaderiFooter">
    <w:name w:val="APIS IT Header i Footer"/>
    <w:basedOn w:val="Normal"/>
    <w:next w:val="Normal"/>
    <w:qFormat/>
    <w:rsid w:val="002F0DD8"/>
    <w:pPr>
      <w:tabs>
        <w:tab w:val="center" w:pos="4536"/>
        <w:tab w:val="right" w:pos="9072"/>
      </w:tabs>
      <w:suppressAutoHyphens w:val="0"/>
      <w:spacing w:before="0" w:after="0"/>
      <w:jc w:val="left"/>
    </w:pPr>
    <w:rPr>
      <w:sz w:val="20"/>
    </w:rPr>
  </w:style>
  <w:style w:type="table" w:styleId="Reetkatablice">
    <w:name w:val="Table Grid"/>
    <w:basedOn w:val="Obinatablica"/>
    <w:uiPriority w:val="59"/>
    <w:rsid w:val="00FE486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slov3Char">
    <w:name w:val="Naslov 3 Char"/>
    <w:aliases w:val="APIS IT Heading 3 Char"/>
    <w:basedOn w:val="Zadanifontodlomka"/>
    <w:link w:val="Naslov3"/>
    <w:rsid w:val="009F03A2"/>
    <w:rPr>
      <w:rFonts w:ascii="Segoe UI" w:hAnsi="Segoe UI" w:cs="Segoe UI"/>
      <w:b/>
      <w:sz w:val="22"/>
      <w:szCs w:val="22"/>
      <w:lang w:eastAsia="en-US"/>
    </w:rPr>
  </w:style>
  <w:style w:type="character" w:customStyle="1" w:styleId="TijelotekstaChar">
    <w:name w:val="Tijelo teksta Char"/>
    <w:basedOn w:val="Zadanifontodlomka"/>
    <w:link w:val="Tijeloteksta"/>
    <w:rsid w:val="00EC4CC2"/>
    <w:rPr>
      <w:rFonts w:ascii="Tahoma" w:hAnsi="Tahoma"/>
      <w:sz w:val="24"/>
      <w:lang w:eastAsia="en-US"/>
    </w:rPr>
  </w:style>
  <w:style w:type="paragraph" w:styleId="Bezproreda">
    <w:name w:val="No Spacing"/>
    <w:uiPriority w:val="1"/>
    <w:rsid w:val="00E81C84"/>
    <w:pPr>
      <w:suppressAutoHyphens/>
      <w:jc w:val="both"/>
    </w:pPr>
    <w:rPr>
      <w:rFonts w:ascii="Arial" w:hAnsi="Arial"/>
      <w:sz w:val="22"/>
      <w:lang w:eastAsia="en-US"/>
    </w:rPr>
  </w:style>
  <w:style w:type="character" w:customStyle="1" w:styleId="Naslov2Char">
    <w:name w:val="Naslov 2 Char"/>
    <w:aliases w:val="APIS IT Heading 2 Char"/>
    <w:basedOn w:val="Zadanifontodlomka"/>
    <w:link w:val="Naslov2"/>
    <w:rsid w:val="00C256E8"/>
    <w:rPr>
      <w:rFonts w:ascii="Segoe UI" w:hAnsi="Segoe UI"/>
      <w:b/>
      <w:sz w:val="24"/>
      <w:lang w:eastAsia="en-US"/>
    </w:rPr>
  </w:style>
  <w:style w:type="character" w:customStyle="1" w:styleId="Naslov1Char">
    <w:name w:val="Naslov 1 Char"/>
    <w:aliases w:val="APIS IT Heading 1 Char"/>
    <w:basedOn w:val="Zadanifontodlomka"/>
    <w:link w:val="Naslov1"/>
    <w:rsid w:val="00B21539"/>
    <w:rPr>
      <w:rFonts w:ascii="Segoe UI" w:hAnsi="Segoe UI"/>
      <w:b/>
      <w:kern w:val="28"/>
      <w:sz w:val="26"/>
      <w:lang w:eastAsia="en-US"/>
    </w:rPr>
  </w:style>
  <w:style w:type="character" w:customStyle="1" w:styleId="Naslov4Char">
    <w:name w:val="Naslov 4 Char"/>
    <w:aliases w:val="APIS IT Heading 4 Char"/>
    <w:basedOn w:val="Zadanifontodlomka"/>
    <w:link w:val="Naslov4"/>
    <w:rsid w:val="00C256E8"/>
    <w:rPr>
      <w:rFonts w:ascii="Segoe UI" w:hAnsi="Segoe UI"/>
      <w:b/>
      <w:sz w:val="22"/>
      <w:lang w:eastAsia="en-US"/>
    </w:rPr>
  </w:style>
  <w:style w:type="paragraph" w:customStyle="1" w:styleId="APISITSadraj">
    <w:name w:val="APIS IT Sadržaj"/>
    <w:basedOn w:val="Brojevi"/>
    <w:qFormat/>
    <w:rsid w:val="00B01CAC"/>
    <w:pPr>
      <w:suppressAutoHyphens w:val="0"/>
      <w:ind w:left="357" w:hanging="357"/>
      <w:jc w:val="left"/>
    </w:pPr>
    <w:rPr>
      <w:rFonts w:cs="Segoe UI"/>
      <w:b/>
      <w:bCs/>
      <w:caps/>
      <w:szCs w:val="24"/>
    </w:rPr>
  </w:style>
  <w:style w:type="paragraph" w:styleId="TOCNaslov">
    <w:name w:val="TOC Heading"/>
    <w:aliases w:val="APIS IT Tablice u tekstu"/>
    <w:basedOn w:val="Normal"/>
    <w:next w:val="Normal"/>
    <w:uiPriority w:val="39"/>
    <w:unhideWhenUsed/>
    <w:qFormat/>
    <w:rsid w:val="006B3B45"/>
    <w:pPr>
      <w:keepLines/>
      <w:suppressAutoHyphens w:val="0"/>
      <w:spacing w:before="0" w:after="0"/>
      <w:jc w:val="left"/>
    </w:pPr>
    <w:rPr>
      <w:rFonts w:eastAsiaTheme="majorEastAsia" w:cstheme="majorBidi"/>
      <w:szCs w:val="32"/>
    </w:rPr>
  </w:style>
  <w:style w:type="paragraph" w:styleId="Brojevi">
    <w:name w:val="List Number"/>
    <w:basedOn w:val="Normal"/>
    <w:rsid w:val="00B01CAC"/>
    <w:pPr>
      <w:numPr>
        <w:numId w:val="3"/>
      </w:numPr>
      <w:contextualSpacing/>
    </w:pPr>
  </w:style>
  <w:style w:type="numbering" w:customStyle="1" w:styleId="APISITNabrajanje">
    <w:name w:val="APIS IT Nabrajanje"/>
    <w:basedOn w:val="Bezpopisa"/>
    <w:uiPriority w:val="99"/>
    <w:rsid w:val="00B01F3E"/>
    <w:pPr>
      <w:numPr>
        <w:numId w:val="4"/>
      </w:numPr>
    </w:pPr>
  </w:style>
  <w:style w:type="paragraph" w:customStyle="1" w:styleId="APISITNabarajanje">
    <w:name w:val="APIS IT Nabarajanje"/>
    <w:basedOn w:val="Tijeloteksta"/>
    <w:link w:val="APISITNabarajanjeChar"/>
    <w:qFormat/>
    <w:rsid w:val="00B01F3E"/>
    <w:pPr>
      <w:numPr>
        <w:numId w:val="5"/>
      </w:numPr>
      <w:tabs>
        <w:tab w:val="clear" w:pos="709"/>
        <w:tab w:val="left" w:pos="567"/>
      </w:tabs>
      <w:ind w:left="714" w:hanging="357"/>
    </w:pPr>
    <w:rPr>
      <w:rFonts w:ascii="Segoe UI" w:hAnsi="Segoe UI" w:cs="Segoe UI"/>
      <w:sz w:val="22"/>
      <w:szCs w:val="22"/>
    </w:rPr>
  </w:style>
  <w:style w:type="character" w:styleId="Tekstrezerviranogmjesta">
    <w:name w:val="Placeholder Text"/>
    <w:basedOn w:val="Zadanifontodlomka"/>
    <w:uiPriority w:val="99"/>
    <w:semiHidden/>
    <w:rsid w:val="004A2326"/>
    <w:rPr>
      <w:color w:val="808080"/>
    </w:rPr>
  </w:style>
  <w:style w:type="character" w:customStyle="1" w:styleId="APISITNabarajanjeChar">
    <w:name w:val="APIS IT Nabarajanje Char"/>
    <w:basedOn w:val="TijelotekstaChar"/>
    <w:link w:val="APISITNabarajanje"/>
    <w:rsid w:val="00B01F3E"/>
    <w:rPr>
      <w:rFonts w:ascii="Segoe UI" w:hAnsi="Segoe UI" w:cs="Segoe UI"/>
      <w:sz w:val="22"/>
      <w:szCs w:val="22"/>
      <w:lang w:eastAsia="en-US"/>
    </w:rPr>
  </w:style>
  <w:style w:type="character" w:customStyle="1" w:styleId="APISITNazivdokumenta">
    <w:name w:val="APIS IT Naziv dokumenta"/>
    <w:basedOn w:val="Zadanifontodlomka"/>
    <w:uiPriority w:val="1"/>
    <w:rsid w:val="00B34950"/>
    <w:rPr>
      <w:rFonts w:ascii="Segoe UI" w:hAnsi="Segoe UI"/>
      <w:b/>
      <w:sz w:val="48"/>
    </w:rPr>
  </w:style>
  <w:style w:type="character" w:customStyle="1" w:styleId="APISITNazivdokumentaiznaslova">
    <w:name w:val="APIS IT Naziv dokumenta iz naslova"/>
    <w:basedOn w:val="Zadanifontodlomka"/>
    <w:uiPriority w:val="1"/>
    <w:rsid w:val="00B34950"/>
    <w:rPr>
      <w:rFonts w:ascii="Segoe UI" w:hAnsi="Segoe UI"/>
      <w:sz w:val="20"/>
    </w:rPr>
  </w:style>
  <w:style w:type="character" w:customStyle="1" w:styleId="APISITNazivdokumentaufooteru">
    <w:name w:val="APIS IT Naziv dokumenta u footeru"/>
    <w:basedOn w:val="Zadanifontodlomka"/>
    <w:uiPriority w:val="1"/>
    <w:rsid w:val="00B34950"/>
    <w:rPr>
      <w:rFonts w:ascii="Segoe UI" w:hAnsi="Segoe UI"/>
      <w:sz w:val="20"/>
    </w:rPr>
  </w:style>
  <w:style w:type="numbering" w:customStyle="1" w:styleId="APISITSTILHeading">
    <w:name w:val="APIS IT STIL Heading"/>
    <w:uiPriority w:val="99"/>
    <w:rsid w:val="00C256E8"/>
    <w:pPr>
      <w:numPr>
        <w:numId w:val="7"/>
      </w:numPr>
    </w:pPr>
  </w:style>
  <w:style w:type="paragraph" w:customStyle="1" w:styleId="TableText">
    <w:name w:val="Table Text"/>
    <w:basedOn w:val="Tijeloteksta"/>
    <w:uiPriority w:val="99"/>
    <w:rsid w:val="005B53C0"/>
    <w:pPr>
      <w:tabs>
        <w:tab w:val="clear" w:pos="709"/>
      </w:tabs>
      <w:suppressAutoHyphens w:val="0"/>
      <w:overflowPunct w:val="0"/>
      <w:autoSpaceDE w:val="0"/>
      <w:autoSpaceDN w:val="0"/>
      <w:adjustRightInd w:val="0"/>
      <w:spacing w:before="40" w:after="40"/>
      <w:ind w:left="28" w:right="28"/>
      <w:jc w:val="left"/>
      <w:textAlignment w:val="baseline"/>
    </w:pPr>
    <w:rPr>
      <w:rFonts w:ascii="Verdana" w:hAnsi="Verdana"/>
      <w:sz w:val="18"/>
      <w:lang w:val="en-US"/>
    </w:rPr>
  </w:style>
  <w:style w:type="character" w:customStyle="1" w:styleId="UnresolvedMention1">
    <w:name w:val="Unresolved Mention1"/>
    <w:basedOn w:val="Zadanifontodlomka"/>
    <w:uiPriority w:val="99"/>
    <w:semiHidden/>
    <w:unhideWhenUsed/>
    <w:rsid w:val="00622953"/>
    <w:rPr>
      <w:color w:val="605E5C"/>
      <w:shd w:val="clear" w:color="auto" w:fill="E1DFDD"/>
    </w:rPr>
  </w:style>
  <w:style w:type="character" w:customStyle="1" w:styleId="block">
    <w:name w:val="block"/>
    <w:basedOn w:val="Zadanifontodlomka"/>
    <w:rsid w:val="002C0644"/>
  </w:style>
  <w:style w:type="character" w:customStyle="1" w:styleId="UnresolvedMention2">
    <w:name w:val="Unresolved Mention2"/>
    <w:basedOn w:val="Zadanifontodlomka"/>
    <w:uiPriority w:val="99"/>
    <w:semiHidden/>
    <w:unhideWhenUsed/>
    <w:rsid w:val="00FE0CB7"/>
    <w:rPr>
      <w:color w:val="605E5C"/>
      <w:shd w:val="clear" w:color="auto" w:fill="E1DFDD"/>
    </w:rPr>
  </w:style>
  <w:style w:type="character" w:customStyle="1" w:styleId="UnresolvedMention3">
    <w:name w:val="Unresolved Mention3"/>
    <w:basedOn w:val="Zadanifontodlomka"/>
    <w:uiPriority w:val="99"/>
    <w:semiHidden/>
    <w:unhideWhenUsed/>
    <w:rsid w:val="00A00666"/>
    <w:rPr>
      <w:color w:val="605E5C"/>
      <w:shd w:val="clear" w:color="auto" w:fill="E1DFDD"/>
    </w:rPr>
  </w:style>
  <w:style w:type="paragraph" w:styleId="Revizija">
    <w:name w:val="Revision"/>
    <w:hidden/>
    <w:uiPriority w:val="99"/>
    <w:semiHidden/>
    <w:rsid w:val="00D562BA"/>
    <w:rPr>
      <w:rFonts w:ascii="Segoe UI" w:hAnsi="Segoe UI"/>
      <w:sz w:val="22"/>
      <w:lang w:eastAsia="en-US"/>
    </w:rPr>
  </w:style>
  <w:style w:type="character" w:styleId="Nerijeenospominjanje">
    <w:name w:val="Unresolved Mention"/>
    <w:basedOn w:val="Zadanifontodlomka"/>
    <w:uiPriority w:val="99"/>
    <w:semiHidden/>
    <w:unhideWhenUsed/>
    <w:rsid w:val="005037E0"/>
    <w:rPr>
      <w:color w:val="605E5C"/>
      <w:shd w:val="clear" w:color="auto" w:fill="E1DFDD"/>
    </w:rPr>
  </w:style>
  <w:style w:type="character" w:customStyle="1" w:styleId="OdlomakpopisaChar">
    <w:name w:val="Odlomak popisa Char"/>
    <w:link w:val="Odlomakpopisa"/>
    <w:uiPriority w:val="34"/>
    <w:locked/>
    <w:rsid w:val="00B3260C"/>
    <w:rPr>
      <w:rFonts w:ascii="Segoe UI" w:hAnsi="Segoe U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24266">
      <w:bodyDiv w:val="1"/>
      <w:marLeft w:val="0"/>
      <w:marRight w:val="0"/>
      <w:marTop w:val="0"/>
      <w:marBottom w:val="0"/>
      <w:divBdr>
        <w:top w:val="none" w:sz="0" w:space="0" w:color="auto"/>
        <w:left w:val="none" w:sz="0" w:space="0" w:color="auto"/>
        <w:bottom w:val="none" w:sz="0" w:space="0" w:color="auto"/>
        <w:right w:val="none" w:sz="0" w:space="0" w:color="auto"/>
      </w:divBdr>
    </w:div>
    <w:div w:id="132797259">
      <w:bodyDiv w:val="1"/>
      <w:marLeft w:val="0"/>
      <w:marRight w:val="0"/>
      <w:marTop w:val="0"/>
      <w:marBottom w:val="0"/>
      <w:divBdr>
        <w:top w:val="none" w:sz="0" w:space="0" w:color="auto"/>
        <w:left w:val="none" w:sz="0" w:space="0" w:color="auto"/>
        <w:bottom w:val="none" w:sz="0" w:space="0" w:color="auto"/>
        <w:right w:val="none" w:sz="0" w:space="0" w:color="auto"/>
      </w:divBdr>
    </w:div>
    <w:div w:id="163478799">
      <w:bodyDiv w:val="1"/>
      <w:marLeft w:val="0"/>
      <w:marRight w:val="0"/>
      <w:marTop w:val="0"/>
      <w:marBottom w:val="0"/>
      <w:divBdr>
        <w:top w:val="none" w:sz="0" w:space="0" w:color="auto"/>
        <w:left w:val="none" w:sz="0" w:space="0" w:color="auto"/>
        <w:bottom w:val="none" w:sz="0" w:space="0" w:color="auto"/>
        <w:right w:val="none" w:sz="0" w:space="0" w:color="auto"/>
      </w:divBdr>
    </w:div>
    <w:div w:id="189613807">
      <w:bodyDiv w:val="1"/>
      <w:marLeft w:val="0"/>
      <w:marRight w:val="0"/>
      <w:marTop w:val="0"/>
      <w:marBottom w:val="0"/>
      <w:divBdr>
        <w:top w:val="none" w:sz="0" w:space="0" w:color="auto"/>
        <w:left w:val="none" w:sz="0" w:space="0" w:color="auto"/>
        <w:bottom w:val="none" w:sz="0" w:space="0" w:color="auto"/>
        <w:right w:val="none" w:sz="0" w:space="0" w:color="auto"/>
      </w:divBdr>
    </w:div>
    <w:div w:id="231043955">
      <w:bodyDiv w:val="1"/>
      <w:marLeft w:val="0"/>
      <w:marRight w:val="0"/>
      <w:marTop w:val="0"/>
      <w:marBottom w:val="0"/>
      <w:divBdr>
        <w:top w:val="none" w:sz="0" w:space="0" w:color="auto"/>
        <w:left w:val="none" w:sz="0" w:space="0" w:color="auto"/>
        <w:bottom w:val="none" w:sz="0" w:space="0" w:color="auto"/>
        <w:right w:val="none" w:sz="0" w:space="0" w:color="auto"/>
      </w:divBdr>
    </w:div>
    <w:div w:id="234097209">
      <w:bodyDiv w:val="1"/>
      <w:marLeft w:val="0"/>
      <w:marRight w:val="0"/>
      <w:marTop w:val="0"/>
      <w:marBottom w:val="0"/>
      <w:divBdr>
        <w:top w:val="none" w:sz="0" w:space="0" w:color="auto"/>
        <w:left w:val="none" w:sz="0" w:space="0" w:color="auto"/>
        <w:bottom w:val="none" w:sz="0" w:space="0" w:color="auto"/>
        <w:right w:val="none" w:sz="0" w:space="0" w:color="auto"/>
      </w:divBdr>
    </w:div>
    <w:div w:id="385758460">
      <w:bodyDiv w:val="1"/>
      <w:marLeft w:val="0"/>
      <w:marRight w:val="0"/>
      <w:marTop w:val="0"/>
      <w:marBottom w:val="0"/>
      <w:divBdr>
        <w:top w:val="none" w:sz="0" w:space="0" w:color="auto"/>
        <w:left w:val="none" w:sz="0" w:space="0" w:color="auto"/>
        <w:bottom w:val="none" w:sz="0" w:space="0" w:color="auto"/>
        <w:right w:val="none" w:sz="0" w:space="0" w:color="auto"/>
      </w:divBdr>
    </w:div>
    <w:div w:id="430516459">
      <w:bodyDiv w:val="1"/>
      <w:marLeft w:val="0"/>
      <w:marRight w:val="0"/>
      <w:marTop w:val="0"/>
      <w:marBottom w:val="0"/>
      <w:divBdr>
        <w:top w:val="none" w:sz="0" w:space="0" w:color="auto"/>
        <w:left w:val="none" w:sz="0" w:space="0" w:color="auto"/>
        <w:bottom w:val="none" w:sz="0" w:space="0" w:color="auto"/>
        <w:right w:val="none" w:sz="0" w:space="0" w:color="auto"/>
      </w:divBdr>
    </w:div>
    <w:div w:id="456333777">
      <w:bodyDiv w:val="1"/>
      <w:marLeft w:val="0"/>
      <w:marRight w:val="0"/>
      <w:marTop w:val="0"/>
      <w:marBottom w:val="0"/>
      <w:divBdr>
        <w:top w:val="none" w:sz="0" w:space="0" w:color="auto"/>
        <w:left w:val="none" w:sz="0" w:space="0" w:color="auto"/>
        <w:bottom w:val="none" w:sz="0" w:space="0" w:color="auto"/>
        <w:right w:val="none" w:sz="0" w:space="0" w:color="auto"/>
      </w:divBdr>
    </w:div>
    <w:div w:id="470176216">
      <w:bodyDiv w:val="1"/>
      <w:marLeft w:val="0"/>
      <w:marRight w:val="0"/>
      <w:marTop w:val="0"/>
      <w:marBottom w:val="0"/>
      <w:divBdr>
        <w:top w:val="none" w:sz="0" w:space="0" w:color="auto"/>
        <w:left w:val="none" w:sz="0" w:space="0" w:color="auto"/>
        <w:bottom w:val="none" w:sz="0" w:space="0" w:color="auto"/>
        <w:right w:val="none" w:sz="0" w:space="0" w:color="auto"/>
      </w:divBdr>
    </w:div>
    <w:div w:id="479617960">
      <w:bodyDiv w:val="1"/>
      <w:marLeft w:val="0"/>
      <w:marRight w:val="0"/>
      <w:marTop w:val="0"/>
      <w:marBottom w:val="0"/>
      <w:divBdr>
        <w:top w:val="none" w:sz="0" w:space="0" w:color="auto"/>
        <w:left w:val="none" w:sz="0" w:space="0" w:color="auto"/>
        <w:bottom w:val="none" w:sz="0" w:space="0" w:color="auto"/>
        <w:right w:val="none" w:sz="0" w:space="0" w:color="auto"/>
      </w:divBdr>
    </w:div>
    <w:div w:id="491413044">
      <w:bodyDiv w:val="1"/>
      <w:marLeft w:val="0"/>
      <w:marRight w:val="0"/>
      <w:marTop w:val="0"/>
      <w:marBottom w:val="0"/>
      <w:divBdr>
        <w:top w:val="none" w:sz="0" w:space="0" w:color="auto"/>
        <w:left w:val="none" w:sz="0" w:space="0" w:color="auto"/>
        <w:bottom w:val="none" w:sz="0" w:space="0" w:color="auto"/>
        <w:right w:val="none" w:sz="0" w:space="0" w:color="auto"/>
      </w:divBdr>
    </w:div>
    <w:div w:id="583343619">
      <w:bodyDiv w:val="1"/>
      <w:marLeft w:val="0"/>
      <w:marRight w:val="0"/>
      <w:marTop w:val="0"/>
      <w:marBottom w:val="0"/>
      <w:divBdr>
        <w:top w:val="none" w:sz="0" w:space="0" w:color="auto"/>
        <w:left w:val="none" w:sz="0" w:space="0" w:color="auto"/>
        <w:bottom w:val="none" w:sz="0" w:space="0" w:color="auto"/>
        <w:right w:val="none" w:sz="0" w:space="0" w:color="auto"/>
      </w:divBdr>
    </w:div>
    <w:div w:id="596403590">
      <w:bodyDiv w:val="1"/>
      <w:marLeft w:val="0"/>
      <w:marRight w:val="0"/>
      <w:marTop w:val="0"/>
      <w:marBottom w:val="0"/>
      <w:divBdr>
        <w:top w:val="none" w:sz="0" w:space="0" w:color="auto"/>
        <w:left w:val="none" w:sz="0" w:space="0" w:color="auto"/>
        <w:bottom w:val="none" w:sz="0" w:space="0" w:color="auto"/>
        <w:right w:val="none" w:sz="0" w:space="0" w:color="auto"/>
      </w:divBdr>
    </w:div>
    <w:div w:id="597906479">
      <w:bodyDiv w:val="1"/>
      <w:marLeft w:val="0"/>
      <w:marRight w:val="0"/>
      <w:marTop w:val="0"/>
      <w:marBottom w:val="0"/>
      <w:divBdr>
        <w:top w:val="none" w:sz="0" w:space="0" w:color="auto"/>
        <w:left w:val="none" w:sz="0" w:space="0" w:color="auto"/>
        <w:bottom w:val="none" w:sz="0" w:space="0" w:color="auto"/>
        <w:right w:val="none" w:sz="0" w:space="0" w:color="auto"/>
      </w:divBdr>
    </w:div>
    <w:div w:id="681012415">
      <w:bodyDiv w:val="1"/>
      <w:marLeft w:val="0"/>
      <w:marRight w:val="0"/>
      <w:marTop w:val="0"/>
      <w:marBottom w:val="0"/>
      <w:divBdr>
        <w:top w:val="none" w:sz="0" w:space="0" w:color="auto"/>
        <w:left w:val="none" w:sz="0" w:space="0" w:color="auto"/>
        <w:bottom w:val="none" w:sz="0" w:space="0" w:color="auto"/>
        <w:right w:val="none" w:sz="0" w:space="0" w:color="auto"/>
      </w:divBdr>
    </w:div>
    <w:div w:id="770395482">
      <w:bodyDiv w:val="1"/>
      <w:marLeft w:val="0"/>
      <w:marRight w:val="0"/>
      <w:marTop w:val="0"/>
      <w:marBottom w:val="0"/>
      <w:divBdr>
        <w:top w:val="none" w:sz="0" w:space="0" w:color="auto"/>
        <w:left w:val="none" w:sz="0" w:space="0" w:color="auto"/>
        <w:bottom w:val="none" w:sz="0" w:space="0" w:color="auto"/>
        <w:right w:val="none" w:sz="0" w:space="0" w:color="auto"/>
      </w:divBdr>
    </w:div>
    <w:div w:id="771635306">
      <w:bodyDiv w:val="1"/>
      <w:marLeft w:val="0"/>
      <w:marRight w:val="0"/>
      <w:marTop w:val="0"/>
      <w:marBottom w:val="0"/>
      <w:divBdr>
        <w:top w:val="none" w:sz="0" w:space="0" w:color="auto"/>
        <w:left w:val="none" w:sz="0" w:space="0" w:color="auto"/>
        <w:bottom w:val="none" w:sz="0" w:space="0" w:color="auto"/>
        <w:right w:val="none" w:sz="0" w:space="0" w:color="auto"/>
      </w:divBdr>
    </w:div>
    <w:div w:id="820854908">
      <w:bodyDiv w:val="1"/>
      <w:marLeft w:val="0"/>
      <w:marRight w:val="0"/>
      <w:marTop w:val="0"/>
      <w:marBottom w:val="0"/>
      <w:divBdr>
        <w:top w:val="none" w:sz="0" w:space="0" w:color="auto"/>
        <w:left w:val="none" w:sz="0" w:space="0" w:color="auto"/>
        <w:bottom w:val="none" w:sz="0" w:space="0" w:color="auto"/>
        <w:right w:val="none" w:sz="0" w:space="0" w:color="auto"/>
      </w:divBdr>
    </w:div>
    <w:div w:id="973756077">
      <w:bodyDiv w:val="1"/>
      <w:marLeft w:val="0"/>
      <w:marRight w:val="0"/>
      <w:marTop w:val="0"/>
      <w:marBottom w:val="0"/>
      <w:divBdr>
        <w:top w:val="none" w:sz="0" w:space="0" w:color="auto"/>
        <w:left w:val="none" w:sz="0" w:space="0" w:color="auto"/>
        <w:bottom w:val="none" w:sz="0" w:space="0" w:color="auto"/>
        <w:right w:val="none" w:sz="0" w:space="0" w:color="auto"/>
      </w:divBdr>
    </w:div>
    <w:div w:id="1066025639">
      <w:bodyDiv w:val="1"/>
      <w:marLeft w:val="0"/>
      <w:marRight w:val="0"/>
      <w:marTop w:val="0"/>
      <w:marBottom w:val="0"/>
      <w:divBdr>
        <w:top w:val="none" w:sz="0" w:space="0" w:color="auto"/>
        <w:left w:val="none" w:sz="0" w:space="0" w:color="auto"/>
        <w:bottom w:val="none" w:sz="0" w:space="0" w:color="auto"/>
        <w:right w:val="none" w:sz="0" w:space="0" w:color="auto"/>
      </w:divBdr>
    </w:div>
    <w:div w:id="1087457279">
      <w:bodyDiv w:val="1"/>
      <w:marLeft w:val="0"/>
      <w:marRight w:val="0"/>
      <w:marTop w:val="0"/>
      <w:marBottom w:val="0"/>
      <w:divBdr>
        <w:top w:val="none" w:sz="0" w:space="0" w:color="auto"/>
        <w:left w:val="none" w:sz="0" w:space="0" w:color="auto"/>
        <w:bottom w:val="none" w:sz="0" w:space="0" w:color="auto"/>
        <w:right w:val="none" w:sz="0" w:space="0" w:color="auto"/>
      </w:divBdr>
    </w:div>
    <w:div w:id="1103920598">
      <w:bodyDiv w:val="1"/>
      <w:marLeft w:val="0"/>
      <w:marRight w:val="0"/>
      <w:marTop w:val="0"/>
      <w:marBottom w:val="0"/>
      <w:divBdr>
        <w:top w:val="none" w:sz="0" w:space="0" w:color="auto"/>
        <w:left w:val="none" w:sz="0" w:space="0" w:color="auto"/>
        <w:bottom w:val="none" w:sz="0" w:space="0" w:color="auto"/>
        <w:right w:val="none" w:sz="0" w:space="0" w:color="auto"/>
      </w:divBdr>
    </w:div>
    <w:div w:id="1104110503">
      <w:bodyDiv w:val="1"/>
      <w:marLeft w:val="0"/>
      <w:marRight w:val="0"/>
      <w:marTop w:val="0"/>
      <w:marBottom w:val="0"/>
      <w:divBdr>
        <w:top w:val="none" w:sz="0" w:space="0" w:color="auto"/>
        <w:left w:val="none" w:sz="0" w:space="0" w:color="auto"/>
        <w:bottom w:val="none" w:sz="0" w:space="0" w:color="auto"/>
        <w:right w:val="none" w:sz="0" w:space="0" w:color="auto"/>
      </w:divBdr>
    </w:div>
    <w:div w:id="1248416426">
      <w:bodyDiv w:val="1"/>
      <w:marLeft w:val="0"/>
      <w:marRight w:val="0"/>
      <w:marTop w:val="0"/>
      <w:marBottom w:val="0"/>
      <w:divBdr>
        <w:top w:val="none" w:sz="0" w:space="0" w:color="auto"/>
        <w:left w:val="none" w:sz="0" w:space="0" w:color="auto"/>
        <w:bottom w:val="none" w:sz="0" w:space="0" w:color="auto"/>
        <w:right w:val="none" w:sz="0" w:space="0" w:color="auto"/>
      </w:divBdr>
    </w:div>
    <w:div w:id="1324890861">
      <w:bodyDiv w:val="1"/>
      <w:marLeft w:val="0"/>
      <w:marRight w:val="0"/>
      <w:marTop w:val="0"/>
      <w:marBottom w:val="0"/>
      <w:divBdr>
        <w:top w:val="none" w:sz="0" w:space="0" w:color="auto"/>
        <w:left w:val="none" w:sz="0" w:space="0" w:color="auto"/>
        <w:bottom w:val="none" w:sz="0" w:space="0" w:color="auto"/>
        <w:right w:val="none" w:sz="0" w:space="0" w:color="auto"/>
      </w:divBdr>
    </w:div>
    <w:div w:id="1378699361">
      <w:bodyDiv w:val="1"/>
      <w:marLeft w:val="0"/>
      <w:marRight w:val="0"/>
      <w:marTop w:val="0"/>
      <w:marBottom w:val="0"/>
      <w:divBdr>
        <w:top w:val="none" w:sz="0" w:space="0" w:color="auto"/>
        <w:left w:val="none" w:sz="0" w:space="0" w:color="auto"/>
        <w:bottom w:val="none" w:sz="0" w:space="0" w:color="auto"/>
        <w:right w:val="none" w:sz="0" w:space="0" w:color="auto"/>
      </w:divBdr>
    </w:div>
    <w:div w:id="1426851075">
      <w:bodyDiv w:val="1"/>
      <w:marLeft w:val="0"/>
      <w:marRight w:val="0"/>
      <w:marTop w:val="0"/>
      <w:marBottom w:val="0"/>
      <w:divBdr>
        <w:top w:val="none" w:sz="0" w:space="0" w:color="auto"/>
        <w:left w:val="none" w:sz="0" w:space="0" w:color="auto"/>
        <w:bottom w:val="none" w:sz="0" w:space="0" w:color="auto"/>
        <w:right w:val="none" w:sz="0" w:space="0" w:color="auto"/>
      </w:divBdr>
    </w:div>
    <w:div w:id="1544750730">
      <w:bodyDiv w:val="1"/>
      <w:marLeft w:val="0"/>
      <w:marRight w:val="0"/>
      <w:marTop w:val="0"/>
      <w:marBottom w:val="0"/>
      <w:divBdr>
        <w:top w:val="none" w:sz="0" w:space="0" w:color="auto"/>
        <w:left w:val="none" w:sz="0" w:space="0" w:color="auto"/>
        <w:bottom w:val="none" w:sz="0" w:space="0" w:color="auto"/>
        <w:right w:val="none" w:sz="0" w:space="0" w:color="auto"/>
      </w:divBdr>
    </w:div>
    <w:div w:id="1714429262">
      <w:bodyDiv w:val="1"/>
      <w:marLeft w:val="0"/>
      <w:marRight w:val="0"/>
      <w:marTop w:val="0"/>
      <w:marBottom w:val="0"/>
      <w:divBdr>
        <w:top w:val="none" w:sz="0" w:space="0" w:color="auto"/>
        <w:left w:val="none" w:sz="0" w:space="0" w:color="auto"/>
        <w:bottom w:val="none" w:sz="0" w:space="0" w:color="auto"/>
        <w:right w:val="none" w:sz="0" w:space="0" w:color="auto"/>
      </w:divBdr>
    </w:div>
    <w:div w:id="1795176251">
      <w:bodyDiv w:val="1"/>
      <w:marLeft w:val="0"/>
      <w:marRight w:val="0"/>
      <w:marTop w:val="0"/>
      <w:marBottom w:val="0"/>
      <w:divBdr>
        <w:top w:val="none" w:sz="0" w:space="0" w:color="auto"/>
        <w:left w:val="none" w:sz="0" w:space="0" w:color="auto"/>
        <w:bottom w:val="none" w:sz="0" w:space="0" w:color="auto"/>
        <w:right w:val="none" w:sz="0" w:space="0" w:color="auto"/>
      </w:divBdr>
    </w:div>
    <w:div w:id="1795439917">
      <w:bodyDiv w:val="1"/>
      <w:marLeft w:val="0"/>
      <w:marRight w:val="0"/>
      <w:marTop w:val="0"/>
      <w:marBottom w:val="0"/>
      <w:divBdr>
        <w:top w:val="none" w:sz="0" w:space="0" w:color="auto"/>
        <w:left w:val="none" w:sz="0" w:space="0" w:color="auto"/>
        <w:bottom w:val="none" w:sz="0" w:space="0" w:color="auto"/>
        <w:right w:val="none" w:sz="0" w:space="0" w:color="auto"/>
      </w:divBdr>
    </w:div>
    <w:div w:id="1801878379">
      <w:bodyDiv w:val="1"/>
      <w:marLeft w:val="0"/>
      <w:marRight w:val="0"/>
      <w:marTop w:val="0"/>
      <w:marBottom w:val="0"/>
      <w:divBdr>
        <w:top w:val="none" w:sz="0" w:space="0" w:color="auto"/>
        <w:left w:val="none" w:sz="0" w:space="0" w:color="auto"/>
        <w:bottom w:val="none" w:sz="0" w:space="0" w:color="auto"/>
        <w:right w:val="none" w:sz="0" w:space="0" w:color="auto"/>
      </w:divBdr>
    </w:div>
    <w:div w:id="1839492963">
      <w:bodyDiv w:val="1"/>
      <w:marLeft w:val="0"/>
      <w:marRight w:val="0"/>
      <w:marTop w:val="0"/>
      <w:marBottom w:val="0"/>
      <w:divBdr>
        <w:top w:val="none" w:sz="0" w:space="0" w:color="auto"/>
        <w:left w:val="none" w:sz="0" w:space="0" w:color="auto"/>
        <w:bottom w:val="none" w:sz="0" w:space="0" w:color="auto"/>
        <w:right w:val="none" w:sz="0" w:space="0" w:color="auto"/>
      </w:divBdr>
    </w:div>
    <w:div w:id="1906060062">
      <w:bodyDiv w:val="1"/>
      <w:marLeft w:val="0"/>
      <w:marRight w:val="0"/>
      <w:marTop w:val="0"/>
      <w:marBottom w:val="0"/>
      <w:divBdr>
        <w:top w:val="none" w:sz="0" w:space="0" w:color="auto"/>
        <w:left w:val="none" w:sz="0" w:space="0" w:color="auto"/>
        <w:bottom w:val="none" w:sz="0" w:space="0" w:color="auto"/>
        <w:right w:val="none" w:sz="0" w:space="0" w:color="auto"/>
      </w:divBdr>
    </w:div>
    <w:div w:id="1950309804">
      <w:bodyDiv w:val="1"/>
      <w:marLeft w:val="0"/>
      <w:marRight w:val="0"/>
      <w:marTop w:val="0"/>
      <w:marBottom w:val="0"/>
      <w:divBdr>
        <w:top w:val="none" w:sz="0" w:space="0" w:color="auto"/>
        <w:left w:val="none" w:sz="0" w:space="0" w:color="auto"/>
        <w:bottom w:val="none" w:sz="0" w:space="0" w:color="auto"/>
        <w:right w:val="none" w:sz="0" w:space="0" w:color="auto"/>
      </w:divBdr>
    </w:div>
    <w:div w:id="2059627399">
      <w:bodyDiv w:val="1"/>
      <w:marLeft w:val="0"/>
      <w:marRight w:val="0"/>
      <w:marTop w:val="0"/>
      <w:marBottom w:val="0"/>
      <w:divBdr>
        <w:top w:val="none" w:sz="0" w:space="0" w:color="auto"/>
        <w:left w:val="none" w:sz="0" w:space="0" w:color="auto"/>
        <w:bottom w:val="none" w:sz="0" w:space="0" w:color="auto"/>
        <w:right w:val="none" w:sz="0" w:space="0" w:color="auto"/>
      </w:divBdr>
    </w:div>
    <w:div w:id="2070759376">
      <w:bodyDiv w:val="1"/>
      <w:marLeft w:val="0"/>
      <w:marRight w:val="0"/>
      <w:marTop w:val="0"/>
      <w:marBottom w:val="0"/>
      <w:divBdr>
        <w:top w:val="none" w:sz="0" w:space="0" w:color="auto"/>
        <w:left w:val="none" w:sz="0" w:space="0" w:color="auto"/>
        <w:bottom w:val="none" w:sz="0" w:space="0" w:color="auto"/>
        <w:right w:val="none" w:sz="0" w:space="0" w:color="auto"/>
      </w:divBdr>
    </w:div>
    <w:div w:id="211092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CAA2B4A0844C49B78FDF886F31166D"/>
        <w:category>
          <w:name w:val="General"/>
          <w:gallery w:val="placeholder"/>
        </w:category>
        <w:types>
          <w:type w:val="bbPlcHdr"/>
        </w:types>
        <w:behaviors>
          <w:behavior w:val="content"/>
        </w:behaviors>
        <w:guid w:val="{F643D4EB-0609-46B4-862F-1D8F2E7793DE}"/>
      </w:docPartPr>
      <w:docPartBody>
        <w:p w:rsidR="003F7EC0" w:rsidRDefault="003F7EC0">
          <w:pPr>
            <w:pStyle w:val="4CCAA2B4A0844C49B78FDF886F31166D"/>
          </w:pPr>
          <w:r w:rsidRPr="009B7340">
            <w:rPr>
              <w:rStyle w:val="Tekstrezerviranogmjesta"/>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7EC0"/>
    <w:rsid w:val="000036A2"/>
    <w:rsid w:val="00044208"/>
    <w:rsid w:val="0006396F"/>
    <w:rsid w:val="000818B4"/>
    <w:rsid w:val="00087D20"/>
    <w:rsid w:val="00097A28"/>
    <w:rsid w:val="00106E6B"/>
    <w:rsid w:val="00177C80"/>
    <w:rsid w:val="001A4F44"/>
    <w:rsid w:val="001E05E5"/>
    <w:rsid w:val="002075B3"/>
    <w:rsid w:val="00220907"/>
    <w:rsid w:val="002D1E07"/>
    <w:rsid w:val="002E3F5E"/>
    <w:rsid w:val="00303200"/>
    <w:rsid w:val="003104D5"/>
    <w:rsid w:val="003121B4"/>
    <w:rsid w:val="00334816"/>
    <w:rsid w:val="003752EF"/>
    <w:rsid w:val="003B1BC0"/>
    <w:rsid w:val="003B2519"/>
    <w:rsid w:val="003E04F3"/>
    <w:rsid w:val="003F7EC0"/>
    <w:rsid w:val="00422C77"/>
    <w:rsid w:val="00432ED8"/>
    <w:rsid w:val="00467627"/>
    <w:rsid w:val="004927D7"/>
    <w:rsid w:val="004B621D"/>
    <w:rsid w:val="004D4D58"/>
    <w:rsid w:val="004F49AB"/>
    <w:rsid w:val="0052399A"/>
    <w:rsid w:val="00527B7D"/>
    <w:rsid w:val="00540777"/>
    <w:rsid w:val="005E6313"/>
    <w:rsid w:val="00606E64"/>
    <w:rsid w:val="00614988"/>
    <w:rsid w:val="00624881"/>
    <w:rsid w:val="006705E3"/>
    <w:rsid w:val="006772B0"/>
    <w:rsid w:val="006837C0"/>
    <w:rsid w:val="006A4CBC"/>
    <w:rsid w:val="00711D89"/>
    <w:rsid w:val="007160A9"/>
    <w:rsid w:val="00771A8C"/>
    <w:rsid w:val="00772538"/>
    <w:rsid w:val="007B3FAA"/>
    <w:rsid w:val="007C31C5"/>
    <w:rsid w:val="007E34FB"/>
    <w:rsid w:val="007E6F2C"/>
    <w:rsid w:val="007F2D4A"/>
    <w:rsid w:val="007F79AD"/>
    <w:rsid w:val="00805B75"/>
    <w:rsid w:val="008159D1"/>
    <w:rsid w:val="00840169"/>
    <w:rsid w:val="00845238"/>
    <w:rsid w:val="008B6479"/>
    <w:rsid w:val="008C42FC"/>
    <w:rsid w:val="008D32E0"/>
    <w:rsid w:val="00907A0E"/>
    <w:rsid w:val="00913539"/>
    <w:rsid w:val="00920DB8"/>
    <w:rsid w:val="00930CC3"/>
    <w:rsid w:val="0093322E"/>
    <w:rsid w:val="009701C4"/>
    <w:rsid w:val="00981854"/>
    <w:rsid w:val="00981F42"/>
    <w:rsid w:val="009928B7"/>
    <w:rsid w:val="0099785C"/>
    <w:rsid w:val="009F1783"/>
    <w:rsid w:val="00A14C1C"/>
    <w:rsid w:val="00A251F1"/>
    <w:rsid w:val="00A31ED7"/>
    <w:rsid w:val="00A40351"/>
    <w:rsid w:val="00B36EEF"/>
    <w:rsid w:val="00B510B7"/>
    <w:rsid w:val="00BA0060"/>
    <w:rsid w:val="00BA62A2"/>
    <w:rsid w:val="00C121E4"/>
    <w:rsid w:val="00C12545"/>
    <w:rsid w:val="00C24E9C"/>
    <w:rsid w:val="00C432A8"/>
    <w:rsid w:val="00CE3320"/>
    <w:rsid w:val="00D04E87"/>
    <w:rsid w:val="00D46E33"/>
    <w:rsid w:val="00D837A0"/>
    <w:rsid w:val="00D84D05"/>
    <w:rsid w:val="00DA7270"/>
    <w:rsid w:val="00DD42D0"/>
    <w:rsid w:val="00DE7F17"/>
    <w:rsid w:val="00DF460F"/>
    <w:rsid w:val="00E14E61"/>
    <w:rsid w:val="00ED5A93"/>
    <w:rsid w:val="00EF1FC8"/>
    <w:rsid w:val="00F0477D"/>
    <w:rsid w:val="00F31CA2"/>
    <w:rsid w:val="00F42D05"/>
    <w:rsid w:val="00F61FF5"/>
    <w:rsid w:val="00F6405C"/>
    <w:rsid w:val="00F66123"/>
    <w:rsid w:val="00F75A49"/>
    <w:rsid w:val="00F90BAE"/>
    <w:rsid w:val="00F96DEF"/>
    <w:rsid w:val="00FA0284"/>
    <w:rsid w:val="00FE013B"/>
    <w:rsid w:val="00FE3E3B"/>
    <w:rsid w:val="00FF6FE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Tekstrezerviranogmjesta">
    <w:name w:val="Placeholder Text"/>
    <w:basedOn w:val="Zadanifontodlomka"/>
    <w:uiPriority w:val="99"/>
    <w:semiHidden/>
    <w:rPr>
      <w:color w:val="808080"/>
    </w:rPr>
  </w:style>
  <w:style w:type="paragraph" w:customStyle="1" w:styleId="4CCAA2B4A0844C49B78FDF886F31166D">
    <w:name w:val="4CCAA2B4A0844C49B78FDF886F3116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APIS IT Word Theme v1.0">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1917D-60E9-4534-9AE3-0A8C1AAD8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2717</Words>
  <Characters>20053</Characters>
  <Application>Microsoft Office Word</Application>
  <DocSecurity>4</DocSecurity>
  <Lines>167</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22725</CharactersWithSpaces>
  <SharedDoc>false</SharedDoc>
  <HLinks>
    <vt:vector size="126" baseType="variant">
      <vt:variant>
        <vt:i4>8323173</vt:i4>
      </vt:variant>
      <vt:variant>
        <vt:i4>123</vt:i4>
      </vt:variant>
      <vt:variant>
        <vt:i4>0</vt:i4>
      </vt:variant>
      <vt:variant>
        <vt:i4>5</vt:i4>
      </vt:variant>
      <vt:variant>
        <vt:lpwstr>http://portal.infodom.hr/organization/HR/hrm/qms/Pages/default.aspx</vt:lpwstr>
      </vt:variant>
      <vt:variant>
        <vt:lpwstr/>
      </vt:variant>
      <vt:variant>
        <vt:i4>2031666</vt:i4>
      </vt:variant>
      <vt:variant>
        <vt:i4>116</vt:i4>
      </vt:variant>
      <vt:variant>
        <vt:i4>0</vt:i4>
      </vt:variant>
      <vt:variant>
        <vt:i4>5</vt:i4>
      </vt:variant>
      <vt:variant>
        <vt:lpwstr/>
      </vt:variant>
      <vt:variant>
        <vt:lpwstr>_Toc417574688</vt:lpwstr>
      </vt:variant>
      <vt:variant>
        <vt:i4>2031666</vt:i4>
      </vt:variant>
      <vt:variant>
        <vt:i4>110</vt:i4>
      </vt:variant>
      <vt:variant>
        <vt:i4>0</vt:i4>
      </vt:variant>
      <vt:variant>
        <vt:i4>5</vt:i4>
      </vt:variant>
      <vt:variant>
        <vt:lpwstr/>
      </vt:variant>
      <vt:variant>
        <vt:lpwstr>_Toc417574687</vt:lpwstr>
      </vt:variant>
      <vt:variant>
        <vt:i4>2031666</vt:i4>
      </vt:variant>
      <vt:variant>
        <vt:i4>104</vt:i4>
      </vt:variant>
      <vt:variant>
        <vt:i4>0</vt:i4>
      </vt:variant>
      <vt:variant>
        <vt:i4>5</vt:i4>
      </vt:variant>
      <vt:variant>
        <vt:lpwstr/>
      </vt:variant>
      <vt:variant>
        <vt:lpwstr>_Toc417574686</vt:lpwstr>
      </vt:variant>
      <vt:variant>
        <vt:i4>2031666</vt:i4>
      </vt:variant>
      <vt:variant>
        <vt:i4>98</vt:i4>
      </vt:variant>
      <vt:variant>
        <vt:i4>0</vt:i4>
      </vt:variant>
      <vt:variant>
        <vt:i4>5</vt:i4>
      </vt:variant>
      <vt:variant>
        <vt:lpwstr/>
      </vt:variant>
      <vt:variant>
        <vt:lpwstr>_Toc417574685</vt:lpwstr>
      </vt:variant>
      <vt:variant>
        <vt:i4>2031666</vt:i4>
      </vt:variant>
      <vt:variant>
        <vt:i4>92</vt:i4>
      </vt:variant>
      <vt:variant>
        <vt:i4>0</vt:i4>
      </vt:variant>
      <vt:variant>
        <vt:i4>5</vt:i4>
      </vt:variant>
      <vt:variant>
        <vt:lpwstr/>
      </vt:variant>
      <vt:variant>
        <vt:lpwstr>_Toc417574684</vt:lpwstr>
      </vt:variant>
      <vt:variant>
        <vt:i4>2031666</vt:i4>
      </vt:variant>
      <vt:variant>
        <vt:i4>86</vt:i4>
      </vt:variant>
      <vt:variant>
        <vt:i4>0</vt:i4>
      </vt:variant>
      <vt:variant>
        <vt:i4>5</vt:i4>
      </vt:variant>
      <vt:variant>
        <vt:lpwstr/>
      </vt:variant>
      <vt:variant>
        <vt:lpwstr>_Toc417574683</vt:lpwstr>
      </vt:variant>
      <vt:variant>
        <vt:i4>2031666</vt:i4>
      </vt:variant>
      <vt:variant>
        <vt:i4>80</vt:i4>
      </vt:variant>
      <vt:variant>
        <vt:i4>0</vt:i4>
      </vt:variant>
      <vt:variant>
        <vt:i4>5</vt:i4>
      </vt:variant>
      <vt:variant>
        <vt:lpwstr/>
      </vt:variant>
      <vt:variant>
        <vt:lpwstr>_Toc417574682</vt:lpwstr>
      </vt:variant>
      <vt:variant>
        <vt:i4>2031666</vt:i4>
      </vt:variant>
      <vt:variant>
        <vt:i4>74</vt:i4>
      </vt:variant>
      <vt:variant>
        <vt:i4>0</vt:i4>
      </vt:variant>
      <vt:variant>
        <vt:i4>5</vt:i4>
      </vt:variant>
      <vt:variant>
        <vt:lpwstr/>
      </vt:variant>
      <vt:variant>
        <vt:lpwstr>_Toc417574681</vt:lpwstr>
      </vt:variant>
      <vt:variant>
        <vt:i4>2031666</vt:i4>
      </vt:variant>
      <vt:variant>
        <vt:i4>68</vt:i4>
      </vt:variant>
      <vt:variant>
        <vt:i4>0</vt:i4>
      </vt:variant>
      <vt:variant>
        <vt:i4>5</vt:i4>
      </vt:variant>
      <vt:variant>
        <vt:lpwstr/>
      </vt:variant>
      <vt:variant>
        <vt:lpwstr>_Toc417574680</vt:lpwstr>
      </vt:variant>
      <vt:variant>
        <vt:i4>1048626</vt:i4>
      </vt:variant>
      <vt:variant>
        <vt:i4>62</vt:i4>
      </vt:variant>
      <vt:variant>
        <vt:i4>0</vt:i4>
      </vt:variant>
      <vt:variant>
        <vt:i4>5</vt:i4>
      </vt:variant>
      <vt:variant>
        <vt:lpwstr/>
      </vt:variant>
      <vt:variant>
        <vt:lpwstr>_Toc417574679</vt:lpwstr>
      </vt:variant>
      <vt:variant>
        <vt:i4>1048626</vt:i4>
      </vt:variant>
      <vt:variant>
        <vt:i4>56</vt:i4>
      </vt:variant>
      <vt:variant>
        <vt:i4>0</vt:i4>
      </vt:variant>
      <vt:variant>
        <vt:i4>5</vt:i4>
      </vt:variant>
      <vt:variant>
        <vt:lpwstr/>
      </vt:variant>
      <vt:variant>
        <vt:lpwstr>_Toc417574678</vt:lpwstr>
      </vt:variant>
      <vt:variant>
        <vt:i4>1048626</vt:i4>
      </vt:variant>
      <vt:variant>
        <vt:i4>50</vt:i4>
      </vt:variant>
      <vt:variant>
        <vt:i4>0</vt:i4>
      </vt:variant>
      <vt:variant>
        <vt:i4>5</vt:i4>
      </vt:variant>
      <vt:variant>
        <vt:lpwstr/>
      </vt:variant>
      <vt:variant>
        <vt:lpwstr>_Toc417574677</vt:lpwstr>
      </vt:variant>
      <vt:variant>
        <vt:i4>1048626</vt:i4>
      </vt:variant>
      <vt:variant>
        <vt:i4>44</vt:i4>
      </vt:variant>
      <vt:variant>
        <vt:i4>0</vt:i4>
      </vt:variant>
      <vt:variant>
        <vt:i4>5</vt:i4>
      </vt:variant>
      <vt:variant>
        <vt:lpwstr/>
      </vt:variant>
      <vt:variant>
        <vt:lpwstr>_Toc417574676</vt:lpwstr>
      </vt:variant>
      <vt:variant>
        <vt:i4>1048626</vt:i4>
      </vt:variant>
      <vt:variant>
        <vt:i4>38</vt:i4>
      </vt:variant>
      <vt:variant>
        <vt:i4>0</vt:i4>
      </vt:variant>
      <vt:variant>
        <vt:i4>5</vt:i4>
      </vt:variant>
      <vt:variant>
        <vt:lpwstr/>
      </vt:variant>
      <vt:variant>
        <vt:lpwstr>_Toc417574675</vt:lpwstr>
      </vt:variant>
      <vt:variant>
        <vt:i4>1048626</vt:i4>
      </vt:variant>
      <vt:variant>
        <vt:i4>32</vt:i4>
      </vt:variant>
      <vt:variant>
        <vt:i4>0</vt:i4>
      </vt:variant>
      <vt:variant>
        <vt:i4>5</vt:i4>
      </vt:variant>
      <vt:variant>
        <vt:lpwstr/>
      </vt:variant>
      <vt:variant>
        <vt:lpwstr>_Toc417574674</vt:lpwstr>
      </vt:variant>
      <vt:variant>
        <vt:i4>1048626</vt:i4>
      </vt:variant>
      <vt:variant>
        <vt:i4>26</vt:i4>
      </vt:variant>
      <vt:variant>
        <vt:i4>0</vt:i4>
      </vt:variant>
      <vt:variant>
        <vt:i4>5</vt:i4>
      </vt:variant>
      <vt:variant>
        <vt:lpwstr/>
      </vt:variant>
      <vt:variant>
        <vt:lpwstr>_Toc417574673</vt:lpwstr>
      </vt:variant>
      <vt:variant>
        <vt:i4>1048626</vt:i4>
      </vt:variant>
      <vt:variant>
        <vt:i4>20</vt:i4>
      </vt:variant>
      <vt:variant>
        <vt:i4>0</vt:i4>
      </vt:variant>
      <vt:variant>
        <vt:i4>5</vt:i4>
      </vt:variant>
      <vt:variant>
        <vt:lpwstr/>
      </vt:variant>
      <vt:variant>
        <vt:lpwstr>_Toc417574672</vt:lpwstr>
      </vt:variant>
      <vt:variant>
        <vt:i4>1048626</vt:i4>
      </vt:variant>
      <vt:variant>
        <vt:i4>14</vt:i4>
      </vt:variant>
      <vt:variant>
        <vt:i4>0</vt:i4>
      </vt:variant>
      <vt:variant>
        <vt:i4>5</vt:i4>
      </vt:variant>
      <vt:variant>
        <vt:lpwstr/>
      </vt:variant>
      <vt:variant>
        <vt:lpwstr>_Toc417574671</vt:lpwstr>
      </vt:variant>
      <vt:variant>
        <vt:i4>1048626</vt:i4>
      </vt:variant>
      <vt:variant>
        <vt:i4>8</vt:i4>
      </vt:variant>
      <vt:variant>
        <vt:i4>0</vt:i4>
      </vt:variant>
      <vt:variant>
        <vt:i4>5</vt:i4>
      </vt:variant>
      <vt:variant>
        <vt:lpwstr/>
      </vt:variant>
      <vt:variant>
        <vt:lpwstr>_Toc417574670</vt:lpwstr>
      </vt:variant>
      <vt:variant>
        <vt:i4>1114162</vt:i4>
      </vt:variant>
      <vt:variant>
        <vt:i4>2</vt:i4>
      </vt:variant>
      <vt:variant>
        <vt:i4>0</vt:i4>
      </vt:variant>
      <vt:variant>
        <vt:i4>5</vt:i4>
      </vt:variant>
      <vt:variant>
        <vt:lpwstr/>
      </vt:variant>
      <vt:variant>
        <vt:lpwstr>_Toc417574669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Tomislav Povoljnjak</dc:creator>
  <cp:lastModifiedBy>Maja Posavec Roić</cp:lastModifiedBy>
  <cp:revision>2</cp:revision>
  <dcterms:created xsi:type="dcterms:W3CDTF">2023-07-24T05:53:00Z</dcterms:created>
  <dcterms:modified xsi:type="dcterms:W3CDTF">2023-07-24T05:53:00Z</dcterms:modified>
</cp:coreProperties>
</file>